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5E40" w:rsidRPr="00DB154B" w:rsidRDefault="00581F1F" w:rsidP="0046517D">
      <w:pPr>
        <w:autoSpaceDE w:val="0"/>
        <w:autoSpaceDN w:val="0"/>
        <w:adjustRightInd w:val="0"/>
        <w:spacing w:line="240" w:lineRule="auto"/>
        <w:jc w:val="center"/>
        <w:rPr>
          <w:rFonts w:ascii="Times New Roman" w:hAnsi="Times New Roman" w:cs="Times New Roman"/>
          <w:b/>
          <w:sz w:val="32"/>
          <w:szCs w:val="32"/>
        </w:rPr>
      </w:pPr>
      <w:r w:rsidRPr="00DB154B">
        <w:rPr>
          <w:rFonts w:ascii="Times New Roman" w:hAnsi="Times New Roman" w:cs="Times New Roman"/>
          <w:b/>
          <w:sz w:val="32"/>
          <w:szCs w:val="32"/>
        </w:rPr>
        <w:t xml:space="preserve">Conflictos </w:t>
      </w:r>
      <w:r w:rsidR="00D90FFA" w:rsidRPr="00DB154B">
        <w:rPr>
          <w:rFonts w:ascii="Times New Roman" w:hAnsi="Times New Roman" w:cs="Times New Roman"/>
          <w:b/>
          <w:sz w:val="32"/>
          <w:szCs w:val="32"/>
        </w:rPr>
        <w:t>epistémicos</w:t>
      </w:r>
      <w:r w:rsidRPr="00DB154B">
        <w:rPr>
          <w:rFonts w:ascii="Times New Roman" w:hAnsi="Times New Roman" w:cs="Times New Roman"/>
          <w:b/>
          <w:sz w:val="32"/>
          <w:szCs w:val="32"/>
        </w:rPr>
        <w:t xml:space="preserve"> al hacer</w:t>
      </w:r>
      <w:r w:rsidR="00B85E40" w:rsidRPr="00DB154B">
        <w:rPr>
          <w:rFonts w:ascii="Times New Roman" w:hAnsi="Times New Roman" w:cs="Times New Roman"/>
          <w:b/>
          <w:sz w:val="32"/>
          <w:szCs w:val="32"/>
        </w:rPr>
        <w:t xml:space="preserve"> transformaciones </w:t>
      </w:r>
      <w:r w:rsidR="00804D0B" w:rsidRPr="00DB154B">
        <w:rPr>
          <w:rFonts w:ascii="Times New Roman" w:hAnsi="Times New Roman" w:cs="Times New Roman"/>
          <w:b/>
          <w:sz w:val="32"/>
          <w:szCs w:val="32"/>
        </w:rPr>
        <w:t>en las</w:t>
      </w:r>
      <w:r w:rsidR="00B85E40" w:rsidRPr="00DB154B">
        <w:rPr>
          <w:rFonts w:ascii="Times New Roman" w:hAnsi="Times New Roman" w:cs="Times New Roman"/>
          <w:b/>
          <w:sz w:val="32"/>
          <w:szCs w:val="32"/>
        </w:rPr>
        <w:t xml:space="preserve"> representaciones de una función</w:t>
      </w:r>
    </w:p>
    <w:p w:rsidR="00B85E40" w:rsidRPr="0046517D" w:rsidRDefault="00B85E40" w:rsidP="0006037C">
      <w:pPr>
        <w:autoSpaceDE w:val="0"/>
        <w:autoSpaceDN w:val="0"/>
        <w:adjustRightInd w:val="0"/>
        <w:spacing w:line="240" w:lineRule="auto"/>
        <w:rPr>
          <w:rFonts w:ascii="Arial" w:hAnsi="Arial" w:cs="Arial"/>
          <w:b/>
          <w:sz w:val="24"/>
          <w:szCs w:val="24"/>
        </w:rPr>
      </w:pPr>
      <w:r w:rsidRPr="0046517D">
        <w:rPr>
          <w:rFonts w:ascii="Arial" w:hAnsi="Arial" w:cs="Arial"/>
          <w:b/>
          <w:sz w:val="24"/>
          <w:szCs w:val="24"/>
        </w:rPr>
        <w:t xml:space="preserve">Autores: </w:t>
      </w:r>
      <w:r w:rsidR="00581F1F" w:rsidRPr="0046517D">
        <w:rPr>
          <w:rFonts w:ascii="Arial" w:hAnsi="Arial" w:cs="Arial"/>
          <w:b/>
          <w:sz w:val="24"/>
          <w:szCs w:val="24"/>
        </w:rPr>
        <w:t>Fabián</w:t>
      </w:r>
      <w:r w:rsidR="00E62F82">
        <w:rPr>
          <w:rFonts w:ascii="Arial" w:hAnsi="Arial" w:cs="Arial"/>
          <w:b/>
          <w:sz w:val="24"/>
          <w:szCs w:val="24"/>
        </w:rPr>
        <w:t xml:space="preserve"> Me</w:t>
      </w:r>
      <w:r w:rsidR="00804D0B" w:rsidRPr="0046517D">
        <w:rPr>
          <w:rFonts w:ascii="Arial" w:hAnsi="Arial" w:cs="Arial"/>
          <w:b/>
          <w:sz w:val="24"/>
          <w:szCs w:val="24"/>
        </w:rPr>
        <w:t xml:space="preserve">za Sarmiento y </w:t>
      </w:r>
      <w:r w:rsidRPr="0046517D">
        <w:rPr>
          <w:rFonts w:ascii="Arial" w:hAnsi="Arial" w:cs="Arial"/>
          <w:b/>
          <w:sz w:val="24"/>
          <w:szCs w:val="24"/>
        </w:rPr>
        <w:t>Tulio R</w:t>
      </w:r>
      <w:r w:rsidR="00AD0834" w:rsidRPr="0046517D">
        <w:rPr>
          <w:rFonts w:ascii="Arial" w:hAnsi="Arial" w:cs="Arial"/>
          <w:b/>
          <w:sz w:val="24"/>
          <w:szCs w:val="24"/>
        </w:rPr>
        <w:t>.</w:t>
      </w:r>
      <w:r w:rsidRPr="0046517D">
        <w:rPr>
          <w:rFonts w:ascii="Arial" w:hAnsi="Arial" w:cs="Arial"/>
          <w:b/>
          <w:sz w:val="24"/>
          <w:szCs w:val="24"/>
        </w:rPr>
        <w:t xml:space="preserve"> Amaya De Armas </w:t>
      </w:r>
    </w:p>
    <w:p w:rsidR="00B85E40" w:rsidRPr="009E68F7" w:rsidRDefault="00B85E40" w:rsidP="0046517D">
      <w:pPr>
        <w:spacing w:line="240" w:lineRule="auto"/>
        <w:rPr>
          <w:rFonts w:ascii="Arial Narrow" w:hAnsi="Arial Narrow" w:cs="Arial"/>
          <w:sz w:val="24"/>
          <w:szCs w:val="24"/>
        </w:rPr>
      </w:pPr>
      <w:r w:rsidRPr="009E68F7">
        <w:rPr>
          <w:rFonts w:ascii="Arial Narrow" w:hAnsi="Arial Narrow" w:cs="Arial"/>
          <w:b/>
          <w:sz w:val="24"/>
          <w:szCs w:val="24"/>
        </w:rPr>
        <w:t xml:space="preserve">Instituciones: </w:t>
      </w:r>
      <w:r w:rsidR="00804D0B" w:rsidRPr="009E68F7">
        <w:rPr>
          <w:rFonts w:ascii="Arial Narrow" w:hAnsi="Arial Narrow" w:cs="Arial"/>
          <w:sz w:val="24"/>
          <w:szCs w:val="24"/>
        </w:rPr>
        <w:t xml:space="preserve">Institución Educativa San Vicente de Paul, </w:t>
      </w:r>
      <w:r w:rsidR="00A86ECB" w:rsidRPr="009E68F7">
        <w:rPr>
          <w:rFonts w:ascii="Arial Narrow" w:hAnsi="Arial Narrow" w:cs="Arial"/>
          <w:sz w:val="24"/>
          <w:szCs w:val="24"/>
        </w:rPr>
        <w:t>Universidad de Sucre</w:t>
      </w:r>
      <w:r w:rsidRPr="009E68F7">
        <w:rPr>
          <w:rFonts w:ascii="Arial Narrow" w:hAnsi="Arial Narrow" w:cs="Arial"/>
          <w:sz w:val="24"/>
          <w:szCs w:val="24"/>
        </w:rPr>
        <w:t>, Colombia.</w:t>
      </w:r>
    </w:p>
    <w:p w:rsidR="00B85E40" w:rsidRPr="00E62F82" w:rsidRDefault="00B85E40" w:rsidP="0046517D">
      <w:pPr>
        <w:autoSpaceDE w:val="0"/>
        <w:autoSpaceDN w:val="0"/>
        <w:adjustRightInd w:val="0"/>
        <w:spacing w:line="240" w:lineRule="auto"/>
        <w:jc w:val="center"/>
        <w:rPr>
          <w:rFonts w:ascii="Arial Narrow" w:hAnsi="Arial Narrow" w:cs="Arial"/>
          <w:sz w:val="24"/>
          <w:szCs w:val="24"/>
          <w:lang w:val="en-US"/>
        </w:rPr>
      </w:pPr>
      <w:r w:rsidRPr="009E68F7">
        <w:rPr>
          <w:rFonts w:ascii="Arial Narrow" w:hAnsi="Arial Narrow" w:cs="Arial"/>
          <w:sz w:val="24"/>
          <w:szCs w:val="24"/>
          <w:lang w:val="en-US"/>
        </w:rPr>
        <w:t>Emails:</w:t>
      </w:r>
      <w:r w:rsidR="00581F1F" w:rsidRPr="009E68F7">
        <w:rPr>
          <w:rFonts w:ascii="Arial Narrow" w:hAnsi="Arial Narrow" w:cs="Arial"/>
          <w:color w:val="0078D7"/>
          <w:sz w:val="24"/>
          <w:szCs w:val="24"/>
          <w:lang w:val="en-US"/>
        </w:rPr>
        <w:t xml:space="preserve"> </w:t>
      </w:r>
      <w:r w:rsidR="00581F1F" w:rsidRPr="009E68F7">
        <w:rPr>
          <w:rStyle w:val="allowtextselection"/>
          <w:rFonts w:ascii="Arial Narrow" w:hAnsi="Arial Narrow" w:cs="Arial"/>
          <w:sz w:val="24"/>
          <w:szCs w:val="24"/>
          <w:lang w:val="en-US"/>
        </w:rPr>
        <w:t>famesa16051@hotmail.com,</w:t>
      </w:r>
      <w:r w:rsidRPr="009E68F7">
        <w:rPr>
          <w:rFonts w:ascii="Arial Narrow" w:hAnsi="Arial Narrow" w:cs="Arial"/>
          <w:sz w:val="24"/>
          <w:szCs w:val="24"/>
          <w:lang w:val="en-US"/>
        </w:rPr>
        <w:t xml:space="preserve"> </w:t>
      </w:r>
      <w:hyperlink r:id="rId7" w:history="1">
        <w:r w:rsidR="00AF315F" w:rsidRPr="00E62F82">
          <w:rPr>
            <w:rStyle w:val="Hipervnculo"/>
            <w:rFonts w:ascii="Arial Narrow" w:hAnsi="Arial Narrow" w:cs="Arial"/>
            <w:color w:val="auto"/>
            <w:sz w:val="24"/>
            <w:szCs w:val="24"/>
            <w:u w:val="none"/>
            <w:lang w:val="en-US"/>
          </w:rPr>
          <w:t>tuama1@hotmail.com</w:t>
        </w:r>
      </w:hyperlink>
    </w:p>
    <w:p w:rsidR="00AF315F" w:rsidRPr="002926C6" w:rsidRDefault="00AF315F" w:rsidP="00AF315F">
      <w:pPr>
        <w:spacing w:line="240" w:lineRule="auto"/>
        <w:rPr>
          <w:rFonts w:ascii="Arial" w:hAnsi="Arial" w:cs="Arial"/>
          <w:b/>
          <w:sz w:val="20"/>
          <w:szCs w:val="20"/>
          <w:lang w:val="en-US"/>
        </w:rPr>
      </w:pPr>
      <w:r w:rsidRPr="002926C6">
        <w:rPr>
          <w:rFonts w:ascii="Arial" w:hAnsi="Arial" w:cs="Arial"/>
          <w:b/>
          <w:sz w:val="20"/>
          <w:szCs w:val="20"/>
          <w:lang w:val="en-US"/>
        </w:rPr>
        <w:t>Abstract</w:t>
      </w:r>
    </w:p>
    <w:p w:rsidR="00AF315F" w:rsidRPr="002926C6" w:rsidRDefault="00AF315F" w:rsidP="00AF315F">
      <w:pPr>
        <w:spacing w:line="240" w:lineRule="auto"/>
        <w:rPr>
          <w:rFonts w:ascii="Arial" w:hAnsi="Arial" w:cs="Arial"/>
          <w:sz w:val="20"/>
          <w:szCs w:val="20"/>
          <w:lang w:val="en-US"/>
        </w:rPr>
      </w:pPr>
      <w:r w:rsidRPr="002926C6">
        <w:rPr>
          <w:rFonts w:ascii="Arial" w:hAnsi="Arial" w:cs="Arial"/>
          <w:sz w:val="20"/>
          <w:szCs w:val="20"/>
          <w:lang w:val="en-US"/>
        </w:rPr>
        <w:t xml:space="preserve">This research was aimed to analyze epistemic conflicts that </w:t>
      </w:r>
      <w:r w:rsidR="00E62F82" w:rsidRPr="002926C6">
        <w:rPr>
          <w:rFonts w:ascii="Arial" w:hAnsi="Arial" w:cs="Arial"/>
          <w:sz w:val="20"/>
          <w:szCs w:val="20"/>
          <w:lang w:val="en-US"/>
        </w:rPr>
        <w:t>students have</w:t>
      </w:r>
      <w:r w:rsidRPr="002926C6">
        <w:rPr>
          <w:rFonts w:ascii="Arial" w:hAnsi="Arial" w:cs="Arial"/>
          <w:sz w:val="20"/>
          <w:szCs w:val="20"/>
          <w:lang w:val="en-US"/>
        </w:rPr>
        <w:t xml:space="preserve"> from eleventh grade to perform transformations with elements of a function. The sample comprised 85 eleventh grade students, aged between 16 and 18 years. The research was conducted in four stages: document review, design, validation and application of instruments and analysis and interpretation of results. The results show serious difficulties related with: The recognition of the elements of a function and how </w:t>
      </w:r>
      <w:r w:rsidR="00E62F82" w:rsidRPr="002926C6">
        <w:rPr>
          <w:rFonts w:ascii="Arial" w:hAnsi="Arial" w:cs="Arial"/>
          <w:sz w:val="20"/>
          <w:szCs w:val="20"/>
          <w:lang w:val="en-US"/>
        </w:rPr>
        <w:t>these relate</w:t>
      </w:r>
      <w:r w:rsidRPr="002926C6">
        <w:rPr>
          <w:rFonts w:ascii="Arial" w:hAnsi="Arial" w:cs="Arial"/>
          <w:sz w:val="20"/>
          <w:szCs w:val="20"/>
          <w:lang w:val="en-US"/>
        </w:rPr>
        <w:t xml:space="preserve"> and the establishment of congruences between the elements of two or more representations. The main epistemic conflicts that have been found are related to the recognition of the role in academic contexts,  do not recognize the graphical </w:t>
      </w:r>
      <w:r w:rsidR="00E62F82">
        <w:rPr>
          <w:rFonts w:ascii="Arial" w:hAnsi="Arial" w:cs="Arial"/>
          <w:sz w:val="20"/>
          <w:szCs w:val="20"/>
          <w:lang w:val="en-US"/>
        </w:rPr>
        <w:t>representations neither tabular</w:t>
      </w:r>
      <w:r w:rsidRPr="002926C6">
        <w:rPr>
          <w:rFonts w:ascii="Arial" w:hAnsi="Arial" w:cs="Arial"/>
          <w:sz w:val="20"/>
          <w:szCs w:val="20"/>
          <w:lang w:val="en-US"/>
        </w:rPr>
        <w:t xml:space="preserve"> as representations of a function and therefore few use  them   as support to give their answers,</w:t>
      </w:r>
      <w:r w:rsidR="00E62F82">
        <w:rPr>
          <w:rFonts w:ascii="Arial" w:hAnsi="Arial" w:cs="Arial"/>
          <w:sz w:val="20"/>
          <w:szCs w:val="20"/>
          <w:lang w:val="en-US"/>
        </w:rPr>
        <w:t xml:space="preserve"> </w:t>
      </w:r>
      <w:r w:rsidRPr="002926C6">
        <w:rPr>
          <w:rFonts w:ascii="Arial" w:hAnsi="Arial" w:cs="Arial"/>
          <w:sz w:val="20"/>
          <w:szCs w:val="20"/>
          <w:lang w:val="en-US"/>
        </w:rPr>
        <w:t xml:space="preserve">the indistinct  use of the letter as magnitude and as   widespread Variable, the construction of appropriate graphics, but unconventional, ,   where was taken reversely, the X axis orientation and the recognition alone of  the arithmetic analytical representation and the algebraic, as representations of a function. </w:t>
      </w:r>
    </w:p>
    <w:p w:rsidR="00AF315F" w:rsidRDefault="00AF315F" w:rsidP="00DE7711">
      <w:pPr>
        <w:autoSpaceDE w:val="0"/>
        <w:autoSpaceDN w:val="0"/>
        <w:adjustRightInd w:val="0"/>
        <w:spacing w:line="240" w:lineRule="auto"/>
        <w:rPr>
          <w:rFonts w:ascii="Arial" w:hAnsi="Arial" w:cs="Arial"/>
          <w:b/>
          <w:sz w:val="24"/>
          <w:szCs w:val="24"/>
          <w:lang w:val="en-US"/>
        </w:rPr>
      </w:pPr>
    </w:p>
    <w:p w:rsidR="00DE7711" w:rsidRDefault="00B85E40" w:rsidP="00DE7711">
      <w:pPr>
        <w:autoSpaceDE w:val="0"/>
        <w:autoSpaceDN w:val="0"/>
        <w:adjustRightInd w:val="0"/>
        <w:spacing w:line="240" w:lineRule="auto"/>
        <w:rPr>
          <w:rFonts w:ascii="Arial" w:hAnsi="Arial" w:cs="Arial"/>
          <w:b/>
          <w:i/>
          <w:sz w:val="20"/>
          <w:szCs w:val="20"/>
          <w:lang w:val="es-CO"/>
        </w:rPr>
      </w:pPr>
      <w:r w:rsidRPr="00B81862">
        <w:rPr>
          <w:rFonts w:ascii="Arial" w:hAnsi="Arial" w:cs="Arial"/>
          <w:b/>
          <w:i/>
          <w:sz w:val="20"/>
          <w:szCs w:val="20"/>
          <w:lang w:val="es-CO"/>
        </w:rPr>
        <w:t>Resumen</w:t>
      </w:r>
    </w:p>
    <w:p w:rsidR="00DE7711" w:rsidRPr="0046517D" w:rsidRDefault="00B85E40" w:rsidP="00EA2872">
      <w:pPr>
        <w:autoSpaceDE w:val="0"/>
        <w:autoSpaceDN w:val="0"/>
        <w:adjustRightInd w:val="0"/>
        <w:spacing w:line="240" w:lineRule="auto"/>
        <w:rPr>
          <w:rFonts w:ascii="Arial" w:hAnsi="Arial" w:cs="Arial"/>
          <w:sz w:val="20"/>
          <w:szCs w:val="20"/>
        </w:rPr>
      </w:pPr>
      <w:r w:rsidRPr="0046517D">
        <w:rPr>
          <w:rFonts w:ascii="Arial" w:hAnsi="Arial" w:cs="Arial"/>
          <w:sz w:val="20"/>
          <w:szCs w:val="20"/>
        </w:rPr>
        <w:t>En e</w:t>
      </w:r>
      <w:r w:rsidRPr="0046517D">
        <w:rPr>
          <w:rFonts w:ascii="Arial" w:eastAsia="TimesNewRomanPSMT" w:hAnsi="Arial" w:cs="Arial"/>
          <w:sz w:val="20"/>
          <w:szCs w:val="20"/>
        </w:rPr>
        <w:t xml:space="preserve">ste trabajo se </w:t>
      </w:r>
      <w:r w:rsidR="00DE7711" w:rsidRPr="0046517D">
        <w:rPr>
          <w:rFonts w:ascii="Arial" w:eastAsia="TimesNewRomanPSMT" w:hAnsi="Arial" w:cs="Arial"/>
          <w:sz w:val="20"/>
          <w:szCs w:val="20"/>
        </w:rPr>
        <w:t xml:space="preserve">tuvo como objetivo </w:t>
      </w:r>
      <w:r w:rsidR="00DE7711" w:rsidRPr="0046517D">
        <w:rPr>
          <w:rFonts w:ascii="Arial" w:hAnsi="Arial" w:cs="Arial"/>
          <w:sz w:val="20"/>
          <w:szCs w:val="20"/>
        </w:rPr>
        <w:t xml:space="preserve">analizar los conflictos epistémicos que tienen los estudiantes del grado once al realizar transformaciones con los elementos de una función. </w:t>
      </w:r>
      <w:r w:rsidR="00A60935" w:rsidRPr="0046517D">
        <w:rPr>
          <w:rFonts w:ascii="Arial" w:hAnsi="Arial" w:cs="Arial"/>
          <w:sz w:val="20"/>
          <w:szCs w:val="20"/>
        </w:rPr>
        <w:t>La muestra la constituyeron</w:t>
      </w:r>
      <w:r w:rsidRPr="0046517D">
        <w:rPr>
          <w:rFonts w:ascii="Arial" w:hAnsi="Arial" w:cs="Arial"/>
          <w:sz w:val="20"/>
          <w:szCs w:val="20"/>
        </w:rPr>
        <w:t xml:space="preserve"> </w:t>
      </w:r>
      <w:r w:rsidR="00804D0B" w:rsidRPr="0046517D">
        <w:rPr>
          <w:rFonts w:ascii="Arial" w:hAnsi="Arial" w:cs="Arial"/>
          <w:sz w:val="20"/>
          <w:szCs w:val="20"/>
        </w:rPr>
        <w:t>85</w:t>
      </w:r>
      <w:r w:rsidRPr="0046517D">
        <w:rPr>
          <w:rFonts w:ascii="Arial" w:hAnsi="Arial" w:cs="Arial"/>
          <w:sz w:val="20"/>
          <w:szCs w:val="20"/>
        </w:rPr>
        <w:t xml:space="preserve"> estudiantes del grado once, </w:t>
      </w:r>
      <w:r w:rsidR="00A60935" w:rsidRPr="0046517D">
        <w:rPr>
          <w:rFonts w:ascii="Arial" w:hAnsi="Arial" w:cs="Arial"/>
          <w:sz w:val="20"/>
          <w:szCs w:val="20"/>
        </w:rPr>
        <w:t>con edades entre 16 y 18 años</w:t>
      </w:r>
      <w:r w:rsidRPr="0046517D">
        <w:rPr>
          <w:rFonts w:ascii="Arial" w:hAnsi="Arial" w:cs="Arial"/>
          <w:sz w:val="20"/>
          <w:szCs w:val="20"/>
        </w:rPr>
        <w:t>.</w:t>
      </w:r>
      <w:r w:rsidR="001D60F1" w:rsidRPr="0046517D">
        <w:rPr>
          <w:rFonts w:ascii="Arial" w:hAnsi="Arial" w:cs="Arial"/>
          <w:sz w:val="20"/>
          <w:szCs w:val="20"/>
        </w:rPr>
        <w:t xml:space="preserve"> </w:t>
      </w:r>
      <w:r w:rsidR="00A60935" w:rsidRPr="0046517D">
        <w:rPr>
          <w:rFonts w:ascii="Arial" w:hAnsi="Arial" w:cs="Arial"/>
          <w:sz w:val="20"/>
          <w:szCs w:val="20"/>
        </w:rPr>
        <w:t>La investigación se desarrolló en cuatro</w:t>
      </w:r>
      <w:r w:rsidR="00F915BC" w:rsidRPr="0046517D">
        <w:rPr>
          <w:rFonts w:ascii="Arial" w:hAnsi="Arial" w:cs="Arial"/>
          <w:sz w:val="20"/>
          <w:szCs w:val="20"/>
        </w:rPr>
        <w:t xml:space="preserve"> e</w:t>
      </w:r>
      <w:r w:rsidR="00804D0B" w:rsidRPr="0046517D">
        <w:rPr>
          <w:rFonts w:ascii="Arial" w:hAnsi="Arial" w:cs="Arial"/>
          <w:sz w:val="20"/>
          <w:szCs w:val="20"/>
        </w:rPr>
        <w:t>tapas: revisión documental, diseño, validación y aplicación de</w:t>
      </w:r>
      <w:r w:rsidRPr="0046517D">
        <w:rPr>
          <w:rFonts w:ascii="Arial" w:hAnsi="Arial" w:cs="Arial"/>
          <w:sz w:val="20"/>
          <w:szCs w:val="20"/>
        </w:rPr>
        <w:t xml:space="preserve"> instrumentos y análisis e interpretación de resultados. </w:t>
      </w:r>
      <w:r w:rsidR="00804D0B" w:rsidRPr="0046517D">
        <w:rPr>
          <w:rFonts w:ascii="Arial" w:hAnsi="Arial" w:cs="Arial"/>
          <w:sz w:val="20"/>
          <w:szCs w:val="20"/>
        </w:rPr>
        <w:t>Los resultados evidencian</w:t>
      </w:r>
      <w:r w:rsidRPr="0046517D">
        <w:rPr>
          <w:rFonts w:ascii="Arial" w:hAnsi="Arial" w:cs="Arial"/>
          <w:sz w:val="20"/>
          <w:szCs w:val="20"/>
        </w:rPr>
        <w:t xml:space="preserve"> serias dificultades relacionadas con: el reconocimiento de los elementos de una función y </w:t>
      </w:r>
      <w:r w:rsidR="00A60935" w:rsidRPr="0046517D">
        <w:rPr>
          <w:rFonts w:ascii="Arial" w:hAnsi="Arial" w:cs="Arial"/>
          <w:sz w:val="20"/>
          <w:szCs w:val="20"/>
        </w:rPr>
        <w:t>sobre cómo éstos se relacionan y</w:t>
      </w:r>
      <w:r w:rsidRPr="0046517D">
        <w:rPr>
          <w:rFonts w:ascii="Arial" w:hAnsi="Arial" w:cs="Arial"/>
          <w:sz w:val="20"/>
          <w:szCs w:val="20"/>
        </w:rPr>
        <w:t xml:space="preserve"> </w:t>
      </w:r>
      <w:r w:rsidR="00A60935" w:rsidRPr="0046517D">
        <w:rPr>
          <w:rFonts w:ascii="Arial" w:hAnsi="Arial" w:cs="Arial"/>
          <w:sz w:val="20"/>
          <w:szCs w:val="20"/>
        </w:rPr>
        <w:t xml:space="preserve">en </w:t>
      </w:r>
      <w:r w:rsidRPr="0046517D">
        <w:rPr>
          <w:rFonts w:ascii="Arial" w:hAnsi="Arial" w:cs="Arial"/>
          <w:sz w:val="20"/>
          <w:szCs w:val="20"/>
        </w:rPr>
        <w:t>el establecimiento de congruencias entre los elementos de dos o más re</w:t>
      </w:r>
      <w:r w:rsidR="00A60935" w:rsidRPr="0046517D">
        <w:rPr>
          <w:rFonts w:ascii="Arial" w:hAnsi="Arial" w:cs="Arial"/>
          <w:sz w:val="20"/>
          <w:szCs w:val="20"/>
        </w:rPr>
        <w:t>presentaciones</w:t>
      </w:r>
      <w:r w:rsidRPr="0046517D">
        <w:rPr>
          <w:rFonts w:ascii="Arial" w:hAnsi="Arial" w:cs="Arial"/>
          <w:sz w:val="20"/>
          <w:szCs w:val="20"/>
        </w:rPr>
        <w:t>.</w:t>
      </w:r>
      <w:r w:rsidR="00DE7711" w:rsidRPr="0046517D">
        <w:rPr>
          <w:rFonts w:ascii="Arial" w:hAnsi="Arial" w:cs="Arial"/>
          <w:sz w:val="20"/>
          <w:szCs w:val="20"/>
        </w:rPr>
        <w:t xml:space="preserve"> </w:t>
      </w:r>
      <w:r w:rsidR="00DE7711" w:rsidRPr="0046517D">
        <w:rPr>
          <w:rFonts w:ascii="Arial" w:eastAsia="Calibri" w:hAnsi="Arial" w:cs="Arial"/>
          <w:sz w:val="20"/>
          <w:szCs w:val="20"/>
          <w:lang w:val="es-CO" w:eastAsia="es-CO"/>
        </w:rPr>
        <w:t>Los principales conflictos epistémico</w:t>
      </w:r>
      <w:r w:rsidR="00DB154B">
        <w:rPr>
          <w:rFonts w:ascii="Arial" w:eastAsia="Calibri" w:hAnsi="Arial" w:cs="Arial"/>
          <w:sz w:val="20"/>
          <w:szCs w:val="20"/>
          <w:lang w:val="es-CO" w:eastAsia="es-CO"/>
        </w:rPr>
        <w:t>s</w:t>
      </w:r>
      <w:r w:rsidR="00DE7711" w:rsidRPr="0046517D">
        <w:rPr>
          <w:rFonts w:ascii="Arial" w:eastAsia="Calibri" w:hAnsi="Arial" w:cs="Arial"/>
          <w:sz w:val="20"/>
          <w:szCs w:val="20"/>
          <w:lang w:val="es-CO" w:eastAsia="es-CO"/>
        </w:rPr>
        <w:t xml:space="preserve"> que se han encontrado</w:t>
      </w:r>
      <w:r w:rsidR="00DB154B">
        <w:rPr>
          <w:rFonts w:ascii="Arial" w:eastAsia="Calibri" w:hAnsi="Arial" w:cs="Arial"/>
          <w:sz w:val="20"/>
          <w:szCs w:val="20"/>
          <w:lang w:val="es-CO" w:eastAsia="es-CO"/>
        </w:rPr>
        <w:t>,</w:t>
      </w:r>
      <w:r w:rsidR="00DE7711" w:rsidRPr="0046517D">
        <w:rPr>
          <w:rFonts w:ascii="Arial" w:eastAsia="Calibri" w:hAnsi="Arial" w:cs="Arial"/>
          <w:sz w:val="20"/>
          <w:szCs w:val="20"/>
          <w:lang w:val="es-CO" w:eastAsia="es-CO"/>
        </w:rPr>
        <w:t xml:space="preserve"> se relacionan con el reconocimiento de la función en contextos académicos, n</w:t>
      </w:r>
      <w:r w:rsidR="00DE7711" w:rsidRPr="0046517D">
        <w:rPr>
          <w:rFonts w:ascii="Arial" w:hAnsi="Arial" w:cs="Arial"/>
          <w:sz w:val="20"/>
          <w:szCs w:val="20"/>
        </w:rPr>
        <w:t xml:space="preserve">o reconocen las representaciones gráficas ni tabulares como representaciones de una función y por tanto pocos las usan como apoyo para dar sus respuestas, </w:t>
      </w:r>
      <w:r w:rsidR="0046517D" w:rsidRPr="0046517D">
        <w:rPr>
          <w:rFonts w:ascii="Arial" w:hAnsi="Arial" w:cs="Arial"/>
          <w:sz w:val="20"/>
          <w:szCs w:val="20"/>
        </w:rPr>
        <w:t>el uso indistinto de</w:t>
      </w:r>
      <w:r w:rsidR="00DE7711" w:rsidRPr="0046517D">
        <w:rPr>
          <w:rFonts w:ascii="Arial" w:hAnsi="Arial" w:cs="Arial"/>
          <w:sz w:val="20"/>
          <w:szCs w:val="20"/>
        </w:rPr>
        <w:t xml:space="preserve"> la letra como magnitud y como variable generalizada, </w:t>
      </w:r>
      <w:r w:rsidR="0046517D" w:rsidRPr="0046517D">
        <w:rPr>
          <w:rFonts w:ascii="Arial" w:hAnsi="Arial" w:cs="Arial"/>
          <w:sz w:val="20"/>
          <w:szCs w:val="20"/>
        </w:rPr>
        <w:t xml:space="preserve">la </w:t>
      </w:r>
      <w:r w:rsidR="00DE7711" w:rsidRPr="0046517D">
        <w:rPr>
          <w:rFonts w:ascii="Arial" w:hAnsi="Arial" w:cs="Arial"/>
          <w:sz w:val="20"/>
          <w:szCs w:val="20"/>
        </w:rPr>
        <w:t>constru</w:t>
      </w:r>
      <w:r w:rsidR="0046517D" w:rsidRPr="0046517D">
        <w:rPr>
          <w:rFonts w:ascii="Arial" w:hAnsi="Arial" w:cs="Arial"/>
          <w:sz w:val="20"/>
          <w:szCs w:val="20"/>
        </w:rPr>
        <w:t>cció</w:t>
      </w:r>
      <w:r w:rsidR="00DE7711" w:rsidRPr="0046517D">
        <w:rPr>
          <w:rFonts w:ascii="Arial" w:hAnsi="Arial" w:cs="Arial"/>
          <w:sz w:val="20"/>
          <w:szCs w:val="20"/>
        </w:rPr>
        <w:t xml:space="preserve">n </w:t>
      </w:r>
      <w:r w:rsidR="0046517D" w:rsidRPr="0046517D">
        <w:rPr>
          <w:rFonts w:ascii="Arial" w:hAnsi="Arial" w:cs="Arial"/>
          <w:sz w:val="20"/>
          <w:szCs w:val="20"/>
        </w:rPr>
        <w:t xml:space="preserve">de </w:t>
      </w:r>
      <w:r w:rsidR="00DE7711" w:rsidRPr="0046517D">
        <w:rPr>
          <w:rFonts w:ascii="Arial" w:hAnsi="Arial" w:cs="Arial"/>
          <w:sz w:val="20"/>
          <w:szCs w:val="20"/>
        </w:rPr>
        <w:t>intervalos inapropiado</w:t>
      </w:r>
      <w:r w:rsidR="00DB154B">
        <w:rPr>
          <w:rFonts w:ascii="Arial" w:hAnsi="Arial" w:cs="Arial"/>
          <w:sz w:val="20"/>
          <w:szCs w:val="20"/>
        </w:rPr>
        <w:t>s</w:t>
      </w:r>
      <w:r w:rsidR="00DE7711" w:rsidRPr="0046517D">
        <w:rPr>
          <w:rFonts w:ascii="Arial" w:hAnsi="Arial" w:cs="Arial"/>
          <w:sz w:val="20"/>
          <w:szCs w:val="20"/>
        </w:rPr>
        <w:t xml:space="preserve"> donde se tenían en cuenta sólo uno de los límites de éstos, </w:t>
      </w:r>
      <w:r w:rsidR="0046517D" w:rsidRPr="0046517D">
        <w:rPr>
          <w:rFonts w:ascii="Arial" w:hAnsi="Arial" w:cs="Arial"/>
          <w:sz w:val="20"/>
          <w:szCs w:val="20"/>
        </w:rPr>
        <w:t xml:space="preserve">la </w:t>
      </w:r>
      <w:r w:rsidR="00DE7711" w:rsidRPr="0046517D">
        <w:rPr>
          <w:rFonts w:ascii="Arial" w:hAnsi="Arial" w:cs="Arial"/>
          <w:sz w:val="20"/>
          <w:szCs w:val="20"/>
        </w:rPr>
        <w:t xml:space="preserve">construcción de gráficos apropiados, pero no convencionales, en los cuales se tomó al revés, la orientación del eje X y </w:t>
      </w:r>
      <w:r w:rsidR="0046517D" w:rsidRPr="0046517D">
        <w:rPr>
          <w:rFonts w:ascii="Arial" w:hAnsi="Arial" w:cs="Arial"/>
          <w:sz w:val="20"/>
          <w:szCs w:val="20"/>
        </w:rPr>
        <w:t xml:space="preserve">el </w:t>
      </w:r>
      <w:r w:rsidR="00DE7711" w:rsidRPr="0046517D">
        <w:rPr>
          <w:rFonts w:ascii="Arial" w:hAnsi="Arial" w:cs="Arial"/>
          <w:sz w:val="20"/>
          <w:szCs w:val="20"/>
        </w:rPr>
        <w:t>reconoc</w:t>
      </w:r>
      <w:r w:rsidR="0046517D" w:rsidRPr="0046517D">
        <w:rPr>
          <w:rFonts w:ascii="Arial" w:hAnsi="Arial" w:cs="Arial"/>
          <w:sz w:val="20"/>
          <w:szCs w:val="20"/>
        </w:rPr>
        <w:t>imiento</w:t>
      </w:r>
      <w:r w:rsidR="00DE7711" w:rsidRPr="0046517D">
        <w:rPr>
          <w:rFonts w:ascii="Arial" w:hAnsi="Arial" w:cs="Arial"/>
          <w:sz w:val="20"/>
          <w:szCs w:val="20"/>
        </w:rPr>
        <w:t xml:space="preserve"> sólo </w:t>
      </w:r>
      <w:r w:rsidR="0046517D" w:rsidRPr="0046517D">
        <w:rPr>
          <w:rFonts w:ascii="Arial" w:hAnsi="Arial" w:cs="Arial"/>
          <w:sz w:val="20"/>
          <w:szCs w:val="20"/>
        </w:rPr>
        <w:t xml:space="preserve">de </w:t>
      </w:r>
      <w:r w:rsidR="00DE7711" w:rsidRPr="0046517D">
        <w:rPr>
          <w:rFonts w:ascii="Arial" w:hAnsi="Arial" w:cs="Arial"/>
          <w:sz w:val="20"/>
          <w:szCs w:val="20"/>
        </w:rPr>
        <w:t>la representación analítico aritmética y la analítico algebraica, como representaciones de una función.</w:t>
      </w:r>
    </w:p>
    <w:p w:rsidR="00B85E40" w:rsidRDefault="00B85E40" w:rsidP="0006037C">
      <w:pPr>
        <w:autoSpaceDE w:val="0"/>
        <w:autoSpaceDN w:val="0"/>
        <w:adjustRightInd w:val="0"/>
        <w:spacing w:line="240" w:lineRule="auto"/>
        <w:rPr>
          <w:rFonts w:ascii="Times New Roman" w:hAnsi="Times New Roman" w:cs="Times New Roman"/>
          <w:sz w:val="20"/>
          <w:szCs w:val="20"/>
        </w:rPr>
      </w:pPr>
      <w:r w:rsidRPr="00717999">
        <w:rPr>
          <w:rFonts w:ascii="Times New Roman" w:hAnsi="Times New Roman" w:cs="Times New Roman"/>
          <w:b/>
          <w:sz w:val="20"/>
          <w:szCs w:val="20"/>
        </w:rPr>
        <w:t>Palabras clave</w:t>
      </w:r>
      <w:r w:rsidRPr="00717999">
        <w:rPr>
          <w:rFonts w:ascii="Times New Roman" w:hAnsi="Times New Roman" w:cs="Times New Roman"/>
          <w:sz w:val="20"/>
          <w:szCs w:val="20"/>
        </w:rPr>
        <w:t xml:space="preserve">: </w:t>
      </w:r>
      <w:r w:rsidR="00E62F82">
        <w:rPr>
          <w:rFonts w:ascii="Times New Roman" w:hAnsi="Times New Roman" w:cs="Times New Roman"/>
          <w:sz w:val="20"/>
          <w:szCs w:val="20"/>
        </w:rPr>
        <w:t xml:space="preserve">Conflictos epistémicos, </w:t>
      </w:r>
      <w:r w:rsidRPr="00717999">
        <w:rPr>
          <w:rFonts w:ascii="Times New Roman" w:hAnsi="Times New Roman" w:cs="Times New Roman"/>
          <w:sz w:val="20"/>
          <w:szCs w:val="20"/>
        </w:rPr>
        <w:t xml:space="preserve">registro </w:t>
      </w:r>
      <w:proofErr w:type="spellStart"/>
      <w:r w:rsidRPr="00717999">
        <w:rPr>
          <w:rFonts w:ascii="Times New Roman" w:hAnsi="Times New Roman" w:cs="Times New Roman"/>
          <w:sz w:val="20"/>
          <w:szCs w:val="20"/>
        </w:rPr>
        <w:t>figural</w:t>
      </w:r>
      <w:proofErr w:type="spellEnd"/>
      <w:r w:rsidRPr="00717999">
        <w:rPr>
          <w:rFonts w:ascii="Times New Roman" w:hAnsi="Times New Roman" w:cs="Times New Roman"/>
          <w:sz w:val="20"/>
          <w:szCs w:val="20"/>
        </w:rPr>
        <w:t>, registro analítico, representación semiótica, función, conversión entre registros.</w:t>
      </w:r>
    </w:p>
    <w:p w:rsidR="006D15B1" w:rsidRPr="004B1795" w:rsidRDefault="006D15B1" w:rsidP="00526994">
      <w:pPr>
        <w:pStyle w:val="Textoindependiente"/>
        <w:spacing w:after="0" w:line="240" w:lineRule="auto"/>
        <w:outlineLvl w:val="0"/>
        <w:rPr>
          <w:rFonts w:ascii="Times New Roman" w:hAnsi="Times New Roman" w:cs="Times New Roman"/>
          <w:b/>
          <w:sz w:val="24"/>
          <w:szCs w:val="24"/>
        </w:rPr>
      </w:pPr>
      <w:r w:rsidRPr="004B1795">
        <w:rPr>
          <w:rFonts w:ascii="Times New Roman" w:hAnsi="Times New Roman" w:cs="Times New Roman"/>
          <w:b/>
          <w:sz w:val="24"/>
          <w:szCs w:val="24"/>
        </w:rPr>
        <w:t>INTRODUCCIÓN</w:t>
      </w:r>
    </w:p>
    <w:p w:rsidR="004B1795" w:rsidRPr="004B1795" w:rsidRDefault="002D6C81" w:rsidP="00642C6E">
      <w:pPr>
        <w:pStyle w:val="Textoindependiente"/>
        <w:spacing w:after="0" w:line="240" w:lineRule="auto"/>
        <w:rPr>
          <w:lang w:val="es-CO" w:eastAsia="es-CO"/>
        </w:rPr>
      </w:pPr>
      <w:r w:rsidRPr="004B1795">
        <w:rPr>
          <w:rFonts w:ascii="Arial" w:hAnsi="Arial" w:cs="Arial"/>
          <w:sz w:val="24"/>
          <w:szCs w:val="24"/>
        </w:rPr>
        <w:t xml:space="preserve">En el área de matemáticas es </w:t>
      </w:r>
      <w:r w:rsidR="00A05255" w:rsidRPr="004B1795">
        <w:rPr>
          <w:rFonts w:ascii="Arial" w:hAnsi="Arial" w:cs="Arial"/>
          <w:sz w:val="24"/>
          <w:szCs w:val="24"/>
        </w:rPr>
        <w:t>común</w:t>
      </w:r>
      <w:r w:rsidRPr="004B1795">
        <w:rPr>
          <w:rFonts w:ascii="Arial" w:hAnsi="Arial" w:cs="Arial"/>
          <w:sz w:val="24"/>
          <w:szCs w:val="24"/>
        </w:rPr>
        <w:t xml:space="preserve"> que los estudiantes presenten dificultades de comprensión </w:t>
      </w:r>
      <w:r w:rsidR="00F07DB1" w:rsidRPr="004B1795">
        <w:rPr>
          <w:rFonts w:ascii="Arial" w:hAnsi="Arial" w:cs="Arial"/>
          <w:sz w:val="24"/>
          <w:szCs w:val="24"/>
        </w:rPr>
        <w:t>en los procesos de aprendizaje de los conceptos estudiados</w:t>
      </w:r>
      <w:r w:rsidRPr="004B1795">
        <w:rPr>
          <w:rFonts w:ascii="Arial" w:hAnsi="Arial" w:cs="Arial"/>
          <w:sz w:val="24"/>
          <w:szCs w:val="24"/>
        </w:rPr>
        <w:t xml:space="preserve">. </w:t>
      </w:r>
      <w:r w:rsidR="00F07DB1" w:rsidRPr="004B1795">
        <w:rPr>
          <w:rFonts w:ascii="Arial" w:hAnsi="Arial" w:cs="Arial"/>
          <w:sz w:val="24"/>
          <w:szCs w:val="24"/>
        </w:rPr>
        <w:t xml:space="preserve">Estas dificultades se deben en parte, a </w:t>
      </w:r>
      <w:r w:rsidRPr="004B1795">
        <w:rPr>
          <w:rFonts w:ascii="Arial" w:hAnsi="Arial" w:cs="Arial"/>
          <w:sz w:val="24"/>
          <w:szCs w:val="24"/>
        </w:rPr>
        <w:t xml:space="preserve">que a diferencia de </w:t>
      </w:r>
      <w:r w:rsidR="00A741EF" w:rsidRPr="004B1795">
        <w:rPr>
          <w:rFonts w:ascii="Arial" w:hAnsi="Arial" w:cs="Arial"/>
          <w:sz w:val="24"/>
          <w:szCs w:val="24"/>
        </w:rPr>
        <w:t>o</w:t>
      </w:r>
      <w:r w:rsidRPr="004B1795">
        <w:rPr>
          <w:rFonts w:ascii="Arial" w:hAnsi="Arial" w:cs="Arial"/>
          <w:sz w:val="24"/>
          <w:szCs w:val="24"/>
        </w:rPr>
        <w:t>tr</w:t>
      </w:r>
      <w:r w:rsidR="00A741EF" w:rsidRPr="004B1795">
        <w:rPr>
          <w:rFonts w:ascii="Arial" w:hAnsi="Arial" w:cs="Arial"/>
          <w:sz w:val="24"/>
          <w:szCs w:val="24"/>
        </w:rPr>
        <w:t>a</w:t>
      </w:r>
      <w:r w:rsidRPr="004B1795">
        <w:rPr>
          <w:rFonts w:ascii="Arial" w:hAnsi="Arial" w:cs="Arial"/>
          <w:sz w:val="24"/>
          <w:szCs w:val="24"/>
        </w:rPr>
        <w:t>s ciencias</w:t>
      </w:r>
      <w:r w:rsidR="00A05255" w:rsidRPr="004B1795">
        <w:rPr>
          <w:rFonts w:ascii="Arial" w:hAnsi="Arial" w:cs="Arial"/>
          <w:sz w:val="24"/>
          <w:szCs w:val="24"/>
        </w:rPr>
        <w:t>,</w:t>
      </w:r>
      <w:r w:rsidRPr="004B1795">
        <w:rPr>
          <w:rFonts w:ascii="Arial" w:hAnsi="Arial" w:cs="Arial"/>
          <w:sz w:val="24"/>
          <w:szCs w:val="24"/>
        </w:rPr>
        <w:t xml:space="preserve"> el modo de acceso a los objetos matemáticos se hace únicamente por medio semiótico (</w:t>
      </w:r>
      <w:proofErr w:type="spellStart"/>
      <w:r w:rsidRPr="004B1795">
        <w:rPr>
          <w:rFonts w:ascii="Arial" w:hAnsi="Arial" w:cs="Arial"/>
          <w:sz w:val="24"/>
          <w:szCs w:val="24"/>
        </w:rPr>
        <w:t>Duval</w:t>
      </w:r>
      <w:proofErr w:type="spellEnd"/>
      <w:r w:rsidRPr="004B1795">
        <w:rPr>
          <w:rFonts w:ascii="Arial" w:hAnsi="Arial" w:cs="Arial"/>
          <w:sz w:val="24"/>
          <w:szCs w:val="24"/>
        </w:rPr>
        <w:t xml:space="preserve"> 2012), por lo que  en la enseñanza y aprendizaje de las matemáticas se requiere necesariamente de mediadores semióticos</w:t>
      </w:r>
      <w:r w:rsidR="00A05255" w:rsidRPr="004B1795">
        <w:rPr>
          <w:rFonts w:ascii="Arial" w:hAnsi="Arial" w:cs="Arial"/>
          <w:sz w:val="24"/>
          <w:szCs w:val="24"/>
        </w:rPr>
        <w:t xml:space="preserve">, es decir, </w:t>
      </w:r>
      <w:r w:rsidR="00AC1FD9" w:rsidRPr="004B1795">
        <w:rPr>
          <w:rFonts w:ascii="Arial" w:hAnsi="Arial" w:cs="Arial"/>
          <w:sz w:val="24"/>
          <w:szCs w:val="24"/>
        </w:rPr>
        <w:t xml:space="preserve">de acudir a las representaciones semióticas de un objeto matemático y estudiarlo analizando las congruencias e incongruencias entre los elementos de sus representaciones. En este sentido se acude a un sistema de signos como mediadores entre la mente </w:t>
      </w:r>
      <w:r w:rsidR="003B6F9F" w:rsidRPr="004B1795">
        <w:rPr>
          <w:rFonts w:ascii="Arial" w:hAnsi="Arial" w:cs="Arial"/>
          <w:sz w:val="24"/>
          <w:szCs w:val="24"/>
        </w:rPr>
        <w:t xml:space="preserve">y </w:t>
      </w:r>
      <w:r w:rsidR="00AC1FD9" w:rsidRPr="004B1795">
        <w:rPr>
          <w:rFonts w:ascii="Arial" w:hAnsi="Arial" w:cs="Arial"/>
          <w:sz w:val="24"/>
          <w:szCs w:val="24"/>
        </w:rPr>
        <w:t>el concepto, lo que resulta ser determinante en la producción del conocimiento (Amaya, 2016)</w:t>
      </w:r>
      <w:r w:rsidR="00A741EF" w:rsidRPr="004B1795">
        <w:rPr>
          <w:rFonts w:ascii="Arial" w:hAnsi="Arial" w:cs="Arial"/>
          <w:sz w:val="24"/>
          <w:szCs w:val="24"/>
        </w:rPr>
        <w:t>.</w:t>
      </w:r>
      <w:r w:rsidR="003B6F9F" w:rsidRPr="004B1795">
        <w:rPr>
          <w:rFonts w:ascii="Arial" w:hAnsi="Arial" w:cs="Arial"/>
          <w:sz w:val="24"/>
          <w:szCs w:val="24"/>
        </w:rPr>
        <w:t xml:space="preserve"> </w:t>
      </w:r>
      <w:r w:rsidR="00A741EF" w:rsidRPr="004B1795">
        <w:rPr>
          <w:rFonts w:ascii="Arial" w:hAnsi="Arial" w:cs="Arial"/>
          <w:sz w:val="24"/>
          <w:szCs w:val="24"/>
        </w:rPr>
        <w:t>P</w:t>
      </w:r>
      <w:r w:rsidR="003B6F9F" w:rsidRPr="004B1795">
        <w:rPr>
          <w:rFonts w:ascii="Arial" w:hAnsi="Arial" w:cs="Arial"/>
          <w:sz w:val="24"/>
          <w:szCs w:val="24"/>
        </w:rPr>
        <w:t xml:space="preserve">roceso de adquisición del conocimiento denominado por </w:t>
      </w:r>
      <w:proofErr w:type="spellStart"/>
      <w:r w:rsidR="00AC1FD9" w:rsidRPr="004B1795">
        <w:rPr>
          <w:rFonts w:ascii="Arial" w:hAnsi="Arial" w:cs="Arial"/>
          <w:sz w:val="24"/>
          <w:szCs w:val="24"/>
        </w:rPr>
        <w:t>Peirce</w:t>
      </w:r>
      <w:proofErr w:type="spellEnd"/>
      <w:r w:rsidR="003B6F9F" w:rsidRPr="004B1795">
        <w:rPr>
          <w:rFonts w:ascii="Arial" w:hAnsi="Arial" w:cs="Arial"/>
          <w:sz w:val="24"/>
          <w:szCs w:val="24"/>
        </w:rPr>
        <w:t xml:space="preserve"> </w:t>
      </w:r>
      <w:r w:rsidR="003B6F9F" w:rsidRPr="004B1795">
        <w:rPr>
          <w:rFonts w:ascii="Arial" w:hAnsi="Arial" w:cs="Arial"/>
          <w:sz w:val="24"/>
          <w:szCs w:val="24"/>
          <w:lang w:val="es-CO" w:eastAsia="es-CO"/>
        </w:rPr>
        <w:t xml:space="preserve">(1974) </w:t>
      </w:r>
      <w:r w:rsidR="00AC1FD9" w:rsidRPr="004B1795">
        <w:rPr>
          <w:rFonts w:ascii="Arial" w:hAnsi="Arial" w:cs="Arial"/>
          <w:sz w:val="24"/>
          <w:szCs w:val="24"/>
        </w:rPr>
        <w:t>noesis</w:t>
      </w:r>
      <w:r w:rsidR="00A741EF" w:rsidRPr="004B1795">
        <w:rPr>
          <w:rFonts w:ascii="Arial" w:hAnsi="Arial" w:cs="Arial"/>
          <w:sz w:val="24"/>
          <w:szCs w:val="24"/>
        </w:rPr>
        <w:t>:</w:t>
      </w:r>
      <w:r w:rsidR="00AC1FD9" w:rsidRPr="004B1795">
        <w:rPr>
          <w:rFonts w:ascii="Arial" w:hAnsi="Arial" w:cs="Arial"/>
          <w:sz w:val="24"/>
          <w:szCs w:val="24"/>
        </w:rPr>
        <w:t xml:space="preserve"> objetivo fundamental de la semiótica. </w:t>
      </w:r>
      <w:r w:rsidR="00AC1FD9" w:rsidRPr="004B1795">
        <w:rPr>
          <w:rFonts w:ascii="Arial" w:hAnsi="Arial" w:cs="Arial"/>
          <w:bCs/>
          <w:sz w:val="24"/>
          <w:szCs w:val="24"/>
        </w:rPr>
        <w:t>Noesis</w:t>
      </w:r>
      <w:r w:rsidR="00AC1FD9" w:rsidRPr="004B1795">
        <w:rPr>
          <w:rFonts w:ascii="Arial" w:hAnsi="Arial" w:cs="Arial"/>
          <w:sz w:val="24"/>
          <w:szCs w:val="24"/>
        </w:rPr>
        <w:t xml:space="preserve"> es todo acto cognitivo que </w:t>
      </w:r>
      <w:r w:rsidR="0092009F" w:rsidRPr="004B1795">
        <w:rPr>
          <w:rFonts w:ascii="Arial" w:hAnsi="Arial" w:cs="Arial"/>
          <w:sz w:val="24"/>
          <w:szCs w:val="24"/>
        </w:rPr>
        <w:t xml:space="preserve">facilite o </w:t>
      </w:r>
      <w:r w:rsidR="00AC1FD9" w:rsidRPr="004B1795">
        <w:rPr>
          <w:rFonts w:ascii="Arial" w:hAnsi="Arial" w:cs="Arial"/>
          <w:sz w:val="24"/>
          <w:szCs w:val="24"/>
        </w:rPr>
        <w:t xml:space="preserve">permita la conceptualización de un objeto. </w:t>
      </w:r>
      <w:r w:rsidR="0092009F" w:rsidRPr="004B1795">
        <w:rPr>
          <w:rFonts w:ascii="Arial" w:hAnsi="Arial" w:cs="Arial"/>
          <w:sz w:val="24"/>
          <w:szCs w:val="24"/>
        </w:rPr>
        <w:t xml:space="preserve">Al respecto </w:t>
      </w:r>
      <w:proofErr w:type="spellStart"/>
      <w:r w:rsidR="00AC1FD9" w:rsidRPr="004B1795">
        <w:rPr>
          <w:rFonts w:ascii="Arial" w:hAnsi="Arial" w:cs="Arial"/>
          <w:sz w:val="24"/>
          <w:szCs w:val="24"/>
        </w:rPr>
        <w:t>Duval</w:t>
      </w:r>
      <w:proofErr w:type="spellEnd"/>
      <w:r w:rsidR="00AC1FD9" w:rsidRPr="004B1795">
        <w:rPr>
          <w:rFonts w:ascii="Arial" w:hAnsi="Arial" w:cs="Arial"/>
          <w:sz w:val="24"/>
          <w:szCs w:val="24"/>
        </w:rPr>
        <w:t xml:space="preserve"> (1999) considera que </w:t>
      </w:r>
      <w:r w:rsidR="00AC1FD9" w:rsidRPr="004B1795">
        <w:rPr>
          <w:rFonts w:ascii="Arial" w:hAnsi="Arial" w:cs="Arial"/>
          <w:sz w:val="24"/>
          <w:szCs w:val="24"/>
          <w:lang w:val="es-CO" w:eastAsia="es-CO"/>
        </w:rPr>
        <w:t xml:space="preserve">la noesis no es posible sin la </w:t>
      </w:r>
      <w:proofErr w:type="spellStart"/>
      <w:r w:rsidR="00AC1FD9" w:rsidRPr="004B1795">
        <w:rPr>
          <w:rFonts w:ascii="Arial" w:hAnsi="Arial" w:cs="Arial"/>
          <w:sz w:val="24"/>
          <w:szCs w:val="24"/>
          <w:lang w:val="es-CO" w:eastAsia="es-CO"/>
        </w:rPr>
        <w:t>semi</w:t>
      </w:r>
      <w:r w:rsidR="00A741EF" w:rsidRPr="004B1795">
        <w:rPr>
          <w:rFonts w:ascii="Arial" w:hAnsi="Arial" w:cs="Arial"/>
          <w:sz w:val="24"/>
          <w:szCs w:val="24"/>
          <w:lang w:val="es-CO" w:eastAsia="es-CO"/>
        </w:rPr>
        <w:t>o</w:t>
      </w:r>
      <w:r w:rsidR="00AC1FD9" w:rsidRPr="004B1795">
        <w:rPr>
          <w:rFonts w:ascii="Arial" w:hAnsi="Arial" w:cs="Arial"/>
          <w:sz w:val="24"/>
          <w:szCs w:val="24"/>
          <w:lang w:val="es-CO" w:eastAsia="es-CO"/>
        </w:rPr>
        <w:t>sis</w:t>
      </w:r>
      <w:proofErr w:type="spellEnd"/>
      <w:r w:rsidR="00AC1FD9" w:rsidRPr="004B1795">
        <w:rPr>
          <w:rFonts w:ascii="Arial" w:hAnsi="Arial" w:cs="Arial"/>
          <w:sz w:val="24"/>
          <w:szCs w:val="24"/>
          <w:lang w:val="es-CO" w:eastAsia="es-CO"/>
        </w:rPr>
        <w:t xml:space="preserve">, </w:t>
      </w:r>
      <w:r w:rsidR="0092009F" w:rsidRPr="004B1795">
        <w:rPr>
          <w:rFonts w:ascii="Arial" w:hAnsi="Arial" w:cs="Arial"/>
          <w:sz w:val="24"/>
          <w:szCs w:val="24"/>
          <w:lang w:val="es-CO" w:eastAsia="es-CO"/>
        </w:rPr>
        <w:t xml:space="preserve">de donde puede inferirse que no es posible </w:t>
      </w:r>
      <w:r w:rsidR="00AC1FD9" w:rsidRPr="004B1795">
        <w:rPr>
          <w:rFonts w:ascii="Arial" w:hAnsi="Arial" w:cs="Arial"/>
          <w:sz w:val="24"/>
          <w:szCs w:val="24"/>
          <w:lang w:val="es-CO" w:eastAsia="es-CO"/>
        </w:rPr>
        <w:t>acce</w:t>
      </w:r>
      <w:r w:rsidR="004C7EC4" w:rsidRPr="004B1795">
        <w:rPr>
          <w:rFonts w:ascii="Arial" w:hAnsi="Arial" w:cs="Arial"/>
          <w:sz w:val="24"/>
          <w:szCs w:val="24"/>
          <w:lang w:val="es-CO" w:eastAsia="es-CO"/>
        </w:rPr>
        <w:t>der</w:t>
      </w:r>
      <w:r w:rsidR="00AC1FD9" w:rsidRPr="004B1795">
        <w:rPr>
          <w:rFonts w:ascii="Arial" w:hAnsi="Arial" w:cs="Arial"/>
          <w:sz w:val="24"/>
          <w:szCs w:val="24"/>
          <w:lang w:val="es-CO" w:eastAsia="es-CO"/>
        </w:rPr>
        <w:t xml:space="preserve"> a los objetos matemáticos sino es a través de sus representaciones semióticas; </w:t>
      </w:r>
      <w:r w:rsidR="004C7EC4" w:rsidRPr="004B1795">
        <w:rPr>
          <w:rFonts w:ascii="Arial" w:eastAsia="Calibri" w:hAnsi="Arial" w:cs="Arial"/>
          <w:sz w:val="24"/>
          <w:szCs w:val="24"/>
          <w:lang w:val="es-CO"/>
        </w:rPr>
        <w:t>aspecto este determinante de</w:t>
      </w:r>
      <w:r w:rsidR="00AC1FD9" w:rsidRPr="004B1795">
        <w:rPr>
          <w:rFonts w:ascii="Arial" w:eastAsia="Calibri" w:hAnsi="Arial" w:cs="Arial"/>
          <w:sz w:val="24"/>
          <w:szCs w:val="24"/>
          <w:lang w:val="es-CO"/>
        </w:rPr>
        <w:t xml:space="preserve"> la importancia de estudiar las representaciones semióticas como único medio de acceso al conocimiento matemático</w:t>
      </w:r>
      <w:r w:rsidR="00AC1FD9" w:rsidRPr="004B1795">
        <w:rPr>
          <w:rFonts w:ascii="Arial" w:hAnsi="Arial" w:cs="Arial"/>
          <w:sz w:val="24"/>
          <w:szCs w:val="24"/>
          <w:lang w:val="es-CO" w:eastAsia="es-CO"/>
        </w:rPr>
        <w:t>.</w:t>
      </w:r>
    </w:p>
    <w:p w:rsidR="004B49B6" w:rsidRDefault="004C7EC4" w:rsidP="00642C6E">
      <w:pPr>
        <w:pStyle w:val="Textoindependiente"/>
        <w:spacing w:after="0" w:line="240" w:lineRule="auto"/>
        <w:rPr>
          <w:rFonts w:ascii="Arial" w:hAnsi="Arial" w:cs="Arial"/>
          <w:sz w:val="24"/>
          <w:szCs w:val="24"/>
        </w:rPr>
      </w:pPr>
      <w:r w:rsidRPr="004B1795">
        <w:rPr>
          <w:rFonts w:ascii="Arial" w:hAnsi="Arial" w:cs="Arial"/>
          <w:sz w:val="24"/>
          <w:szCs w:val="24"/>
        </w:rPr>
        <w:t xml:space="preserve">Teniendo en cuenta lo anterior, </w:t>
      </w:r>
      <w:r w:rsidR="00D97423" w:rsidRPr="004B1795">
        <w:rPr>
          <w:rFonts w:ascii="Arial" w:hAnsi="Arial" w:cs="Arial"/>
          <w:sz w:val="24"/>
          <w:szCs w:val="24"/>
        </w:rPr>
        <w:t xml:space="preserve">para que </w:t>
      </w:r>
      <w:r w:rsidRPr="004B1795">
        <w:rPr>
          <w:rFonts w:ascii="Arial" w:hAnsi="Arial" w:cs="Arial"/>
          <w:sz w:val="24"/>
          <w:szCs w:val="24"/>
        </w:rPr>
        <w:t xml:space="preserve">se </w:t>
      </w:r>
      <w:r w:rsidR="00D97423" w:rsidRPr="004B1795">
        <w:rPr>
          <w:rFonts w:ascii="Arial" w:hAnsi="Arial" w:cs="Arial"/>
          <w:sz w:val="24"/>
          <w:szCs w:val="24"/>
        </w:rPr>
        <w:t>compren</w:t>
      </w:r>
      <w:r w:rsidRPr="004B1795">
        <w:rPr>
          <w:rFonts w:ascii="Arial" w:hAnsi="Arial" w:cs="Arial"/>
          <w:sz w:val="24"/>
          <w:szCs w:val="24"/>
        </w:rPr>
        <w:t>da</w:t>
      </w:r>
      <w:r w:rsidR="00D97423" w:rsidRPr="004B1795">
        <w:rPr>
          <w:rFonts w:ascii="Arial" w:hAnsi="Arial" w:cs="Arial"/>
          <w:sz w:val="24"/>
          <w:szCs w:val="24"/>
        </w:rPr>
        <w:t xml:space="preserve"> global</w:t>
      </w:r>
      <w:r w:rsidRPr="004B1795">
        <w:rPr>
          <w:rFonts w:ascii="Arial" w:hAnsi="Arial" w:cs="Arial"/>
          <w:sz w:val="24"/>
          <w:szCs w:val="24"/>
        </w:rPr>
        <w:t>mente</w:t>
      </w:r>
      <w:r w:rsidR="00D97423" w:rsidRPr="004B1795">
        <w:rPr>
          <w:rFonts w:ascii="Arial" w:hAnsi="Arial" w:cs="Arial"/>
          <w:sz w:val="24"/>
          <w:szCs w:val="24"/>
        </w:rPr>
        <w:t xml:space="preserve"> un </w:t>
      </w:r>
      <w:r w:rsidR="002A4148" w:rsidRPr="004B1795">
        <w:rPr>
          <w:rFonts w:ascii="Arial" w:hAnsi="Arial" w:cs="Arial"/>
          <w:sz w:val="24"/>
          <w:szCs w:val="24"/>
        </w:rPr>
        <w:t>concep</w:t>
      </w:r>
      <w:r w:rsidR="004503E2" w:rsidRPr="004B1795">
        <w:rPr>
          <w:rFonts w:ascii="Arial" w:hAnsi="Arial" w:cs="Arial"/>
          <w:sz w:val="24"/>
          <w:szCs w:val="24"/>
        </w:rPr>
        <w:t xml:space="preserve">to </w:t>
      </w:r>
      <w:r w:rsidR="00D97423" w:rsidRPr="004B1795">
        <w:rPr>
          <w:rFonts w:ascii="Arial" w:hAnsi="Arial" w:cs="Arial"/>
          <w:sz w:val="24"/>
          <w:szCs w:val="24"/>
        </w:rPr>
        <w:t>matemático, es necesario estudiar</w:t>
      </w:r>
      <w:r w:rsidRPr="004B1795">
        <w:rPr>
          <w:rFonts w:ascii="Arial" w:hAnsi="Arial" w:cs="Arial"/>
          <w:sz w:val="24"/>
          <w:szCs w:val="24"/>
        </w:rPr>
        <w:t>lo</w:t>
      </w:r>
      <w:r w:rsidR="00D97423" w:rsidRPr="004B1795">
        <w:rPr>
          <w:rFonts w:ascii="Arial" w:hAnsi="Arial" w:cs="Arial"/>
          <w:sz w:val="24"/>
          <w:szCs w:val="24"/>
        </w:rPr>
        <w:t xml:space="preserve"> </w:t>
      </w:r>
      <w:r w:rsidRPr="004B1795">
        <w:rPr>
          <w:rFonts w:ascii="Arial" w:hAnsi="Arial" w:cs="Arial"/>
          <w:sz w:val="24"/>
          <w:szCs w:val="24"/>
        </w:rPr>
        <w:t>acudiendo a sus diferentes</w:t>
      </w:r>
      <w:r w:rsidR="002C5C88" w:rsidRPr="004B1795">
        <w:rPr>
          <w:rFonts w:ascii="Arial" w:hAnsi="Arial" w:cs="Arial"/>
          <w:sz w:val="24"/>
          <w:szCs w:val="24"/>
        </w:rPr>
        <w:t xml:space="preserve"> representaci</w:t>
      </w:r>
      <w:r w:rsidRPr="004B1795">
        <w:rPr>
          <w:rFonts w:ascii="Arial" w:hAnsi="Arial" w:cs="Arial"/>
          <w:sz w:val="24"/>
          <w:szCs w:val="24"/>
        </w:rPr>
        <w:t>ones</w:t>
      </w:r>
      <w:r w:rsidR="002C5C88" w:rsidRPr="004B1795">
        <w:rPr>
          <w:rFonts w:ascii="Arial" w:hAnsi="Arial" w:cs="Arial"/>
          <w:sz w:val="24"/>
          <w:szCs w:val="24"/>
        </w:rPr>
        <w:t>,</w:t>
      </w:r>
      <w:r w:rsidRPr="004B1795">
        <w:rPr>
          <w:rFonts w:ascii="Arial" w:hAnsi="Arial" w:cs="Arial"/>
          <w:sz w:val="24"/>
          <w:szCs w:val="24"/>
        </w:rPr>
        <w:t xml:space="preserve"> ya que </w:t>
      </w:r>
      <w:r w:rsidRPr="004B1795">
        <w:rPr>
          <w:rFonts w:ascii="Arial" w:hAnsi="Arial" w:cs="Arial"/>
          <w:sz w:val="24"/>
          <w:szCs w:val="24"/>
        </w:rPr>
        <w:lastRenderedPageBreak/>
        <w:t xml:space="preserve">según </w:t>
      </w:r>
      <w:proofErr w:type="spellStart"/>
      <w:r w:rsidR="002C5C88" w:rsidRPr="004B1795">
        <w:rPr>
          <w:rFonts w:ascii="Arial" w:hAnsi="Arial" w:cs="Arial"/>
          <w:sz w:val="24"/>
          <w:szCs w:val="24"/>
        </w:rPr>
        <w:t>Du</w:t>
      </w:r>
      <w:r w:rsidR="00782D22" w:rsidRPr="004B1795">
        <w:rPr>
          <w:rFonts w:ascii="Arial" w:hAnsi="Arial" w:cs="Arial"/>
          <w:sz w:val="24"/>
          <w:szCs w:val="24"/>
        </w:rPr>
        <w:t>v</w:t>
      </w:r>
      <w:r w:rsidR="002C5C88" w:rsidRPr="004B1795">
        <w:rPr>
          <w:rFonts w:ascii="Arial" w:hAnsi="Arial" w:cs="Arial"/>
          <w:sz w:val="24"/>
          <w:szCs w:val="24"/>
        </w:rPr>
        <w:t>al</w:t>
      </w:r>
      <w:proofErr w:type="spellEnd"/>
      <w:r w:rsidR="004B49B6" w:rsidRPr="004B1795">
        <w:rPr>
          <w:rFonts w:ascii="Arial" w:hAnsi="Arial" w:cs="Arial"/>
          <w:sz w:val="24"/>
          <w:szCs w:val="24"/>
        </w:rPr>
        <w:t xml:space="preserve"> </w:t>
      </w:r>
      <w:r w:rsidR="0085474C" w:rsidRPr="004B1795">
        <w:rPr>
          <w:rFonts w:ascii="Arial" w:hAnsi="Arial" w:cs="Arial"/>
          <w:sz w:val="24"/>
          <w:szCs w:val="24"/>
        </w:rPr>
        <w:t>(</w:t>
      </w:r>
      <w:r w:rsidR="00782D22" w:rsidRPr="004B1795">
        <w:rPr>
          <w:rFonts w:ascii="Arial" w:hAnsi="Arial" w:cs="Arial"/>
          <w:sz w:val="24"/>
          <w:szCs w:val="24"/>
        </w:rPr>
        <w:t>2004</w:t>
      </w:r>
      <w:r w:rsidR="0085474C" w:rsidRPr="004B1795">
        <w:rPr>
          <w:rFonts w:ascii="Arial" w:hAnsi="Arial" w:cs="Arial"/>
          <w:sz w:val="24"/>
          <w:szCs w:val="24"/>
        </w:rPr>
        <w:t xml:space="preserve">), la comprensión integradora de un </w:t>
      </w:r>
      <w:r w:rsidRPr="004B1795">
        <w:rPr>
          <w:rFonts w:ascii="Arial" w:hAnsi="Arial" w:cs="Arial"/>
          <w:sz w:val="24"/>
          <w:szCs w:val="24"/>
        </w:rPr>
        <w:t>objeto matemático se basa</w:t>
      </w:r>
      <w:r w:rsidR="0085474C" w:rsidRPr="004B1795">
        <w:rPr>
          <w:rFonts w:ascii="Arial" w:hAnsi="Arial" w:cs="Arial"/>
          <w:sz w:val="24"/>
          <w:szCs w:val="24"/>
        </w:rPr>
        <w:t xml:space="preserve"> en la coordinación de al menos dos </w:t>
      </w:r>
      <w:r w:rsidRPr="004B1795">
        <w:rPr>
          <w:rFonts w:ascii="Arial" w:hAnsi="Arial" w:cs="Arial"/>
          <w:sz w:val="24"/>
          <w:szCs w:val="24"/>
        </w:rPr>
        <w:t>de sus</w:t>
      </w:r>
      <w:r w:rsidR="0085474C" w:rsidRPr="004B1795">
        <w:rPr>
          <w:rFonts w:ascii="Arial" w:hAnsi="Arial" w:cs="Arial"/>
          <w:sz w:val="24"/>
          <w:szCs w:val="24"/>
        </w:rPr>
        <w:t xml:space="preserve"> representaci</w:t>
      </w:r>
      <w:r w:rsidRPr="004B1795">
        <w:rPr>
          <w:rFonts w:ascii="Arial" w:hAnsi="Arial" w:cs="Arial"/>
          <w:sz w:val="24"/>
          <w:szCs w:val="24"/>
        </w:rPr>
        <w:t>ones. Coordinación que se</w:t>
      </w:r>
      <w:r w:rsidR="0085474C" w:rsidRPr="004B1795">
        <w:rPr>
          <w:rFonts w:ascii="Arial" w:hAnsi="Arial" w:cs="Arial"/>
          <w:sz w:val="24"/>
          <w:szCs w:val="24"/>
        </w:rPr>
        <w:t xml:space="preserve"> manifiesta por la rapidez y la espontaneidad </w:t>
      </w:r>
      <w:r w:rsidR="00782D22" w:rsidRPr="004B1795">
        <w:rPr>
          <w:rFonts w:ascii="Arial" w:hAnsi="Arial" w:cs="Arial"/>
          <w:sz w:val="24"/>
          <w:szCs w:val="24"/>
        </w:rPr>
        <w:t>con que se realicen transformaciones tipo</w:t>
      </w:r>
      <w:r w:rsidR="0085474C" w:rsidRPr="004B1795">
        <w:rPr>
          <w:rFonts w:ascii="Arial" w:hAnsi="Arial" w:cs="Arial"/>
          <w:sz w:val="24"/>
          <w:szCs w:val="24"/>
        </w:rPr>
        <w:t xml:space="preserve"> conversión</w:t>
      </w:r>
      <w:r w:rsidR="00782D22" w:rsidRPr="004B1795">
        <w:rPr>
          <w:rFonts w:ascii="Arial" w:hAnsi="Arial" w:cs="Arial"/>
          <w:sz w:val="24"/>
          <w:szCs w:val="24"/>
        </w:rPr>
        <w:t xml:space="preserve"> y/o tipo tratamiento entre dichas representaciones.</w:t>
      </w:r>
      <w:r w:rsidR="00586896" w:rsidRPr="004B1795">
        <w:rPr>
          <w:rFonts w:ascii="Arial" w:hAnsi="Arial" w:cs="Arial"/>
          <w:sz w:val="24"/>
          <w:szCs w:val="24"/>
        </w:rPr>
        <w:t xml:space="preserve"> </w:t>
      </w:r>
      <w:r w:rsidR="00782D22" w:rsidRPr="004B1795">
        <w:rPr>
          <w:rFonts w:ascii="Arial" w:hAnsi="Arial" w:cs="Arial"/>
          <w:sz w:val="24"/>
          <w:szCs w:val="24"/>
        </w:rPr>
        <w:t xml:space="preserve">Una transformación tipo conversión </w:t>
      </w:r>
      <w:r w:rsidR="00EF6D26" w:rsidRPr="004B1795">
        <w:rPr>
          <w:rFonts w:ascii="Arial" w:hAnsi="Arial" w:cs="Arial"/>
          <w:sz w:val="24"/>
          <w:szCs w:val="24"/>
        </w:rPr>
        <w:t>es el resultado de</w:t>
      </w:r>
      <w:r w:rsidR="00782D22" w:rsidRPr="004B1795">
        <w:rPr>
          <w:rFonts w:ascii="Arial" w:hAnsi="Arial" w:cs="Arial"/>
          <w:sz w:val="24"/>
          <w:szCs w:val="24"/>
        </w:rPr>
        <w:t xml:space="preserve"> hacer </w:t>
      </w:r>
      <w:r w:rsidR="00EF6D26" w:rsidRPr="004B1795">
        <w:rPr>
          <w:rFonts w:ascii="Arial" w:hAnsi="Arial" w:cs="Arial"/>
          <w:sz w:val="24"/>
          <w:szCs w:val="24"/>
        </w:rPr>
        <w:t xml:space="preserve">un </w:t>
      </w:r>
      <w:r w:rsidR="00782D22" w:rsidRPr="004B1795">
        <w:rPr>
          <w:rFonts w:ascii="Arial" w:hAnsi="Arial" w:cs="Arial"/>
          <w:sz w:val="24"/>
          <w:szCs w:val="24"/>
        </w:rPr>
        <w:t>cambio de registro con los elementos de una representación de un objeto, es decir, es decodificar la representación en un registro de partida y recodificarl</w:t>
      </w:r>
      <w:r w:rsidR="00EF6D26" w:rsidRPr="004B1795">
        <w:rPr>
          <w:rFonts w:ascii="Arial" w:hAnsi="Arial" w:cs="Arial"/>
          <w:sz w:val="24"/>
          <w:szCs w:val="24"/>
        </w:rPr>
        <w:t>a</w:t>
      </w:r>
      <w:r w:rsidR="00782D22" w:rsidRPr="004B1795">
        <w:rPr>
          <w:rFonts w:ascii="Arial" w:hAnsi="Arial" w:cs="Arial"/>
          <w:sz w:val="24"/>
          <w:szCs w:val="24"/>
        </w:rPr>
        <w:t xml:space="preserve"> en otro registro, llamado registro auxiliar o de llegada. Una transformación tipo tratamiento es decodificar los elementos de una representación en un registro de partida y recodificarlo en el mismo registro.</w:t>
      </w:r>
      <w:r w:rsidR="0085474C" w:rsidRPr="004B1795">
        <w:rPr>
          <w:rFonts w:ascii="Arial" w:hAnsi="Arial" w:cs="Arial"/>
          <w:sz w:val="24"/>
          <w:szCs w:val="24"/>
        </w:rPr>
        <w:t xml:space="preserve"> </w:t>
      </w:r>
    </w:p>
    <w:p w:rsidR="002A4148" w:rsidRDefault="004B49B6" w:rsidP="00642C6E">
      <w:pPr>
        <w:pStyle w:val="Textoindependiente"/>
        <w:spacing w:after="0" w:line="240" w:lineRule="auto"/>
        <w:rPr>
          <w:rFonts w:ascii="Arial" w:eastAsia="Calibri" w:hAnsi="Arial" w:cs="Arial"/>
          <w:sz w:val="24"/>
          <w:szCs w:val="24"/>
          <w:lang w:val="es-CO"/>
        </w:rPr>
      </w:pPr>
      <w:r w:rsidRPr="004B1795">
        <w:rPr>
          <w:rFonts w:ascii="Arial" w:hAnsi="Arial" w:cs="Arial"/>
          <w:sz w:val="24"/>
          <w:szCs w:val="24"/>
        </w:rPr>
        <w:t xml:space="preserve">El estudio de congruencias e incongruencias entre representaciones de un objeto matemático devela las homogeneidades y en algunos casos, serias heterogeneidades entre </w:t>
      </w:r>
      <w:r w:rsidR="00EF6D26" w:rsidRPr="004B1795">
        <w:rPr>
          <w:rFonts w:ascii="Arial" w:hAnsi="Arial" w:cs="Arial"/>
          <w:sz w:val="24"/>
          <w:szCs w:val="24"/>
        </w:rPr>
        <w:t>l</w:t>
      </w:r>
      <w:r w:rsidRPr="004B1795">
        <w:rPr>
          <w:rFonts w:ascii="Arial" w:hAnsi="Arial" w:cs="Arial"/>
          <w:sz w:val="24"/>
          <w:szCs w:val="24"/>
        </w:rPr>
        <w:t>as representaciones en los registros que las contienen, es decir, hay elementos de las representaciones de un objeto que son ostensibles en varias de estas representaciones, cuando esto sucede los elementos presentes tanto en una como en otra representación se pueden comparar, a lo que se le llama establecer congruencias entre representaciones</w:t>
      </w:r>
      <w:r w:rsidR="00871D23" w:rsidRPr="004B1795">
        <w:rPr>
          <w:rFonts w:ascii="Arial" w:hAnsi="Arial" w:cs="Arial"/>
          <w:sz w:val="24"/>
          <w:szCs w:val="24"/>
        </w:rPr>
        <w:t>. C</w:t>
      </w:r>
      <w:r w:rsidRPr="004B1795">
        <w:rPr>
          <w:rFonts w:ascii="Arial" w:hAnsi="Arial" w:cs="Arial"/>
          <w:sz w:val="24"/>
          <w:szCs w:val="24"/>
        </w:rPr>
        <w:t>uando existen estas congruencias se dice que las representaciones son homogéneas, en caso contrario</w:t>
      </w:r>
      <w:r w:rsidR="00871D23" w:rsidRPr="004B1795">
        <w:rPr>
          <w:rFonts w:ascii="Arial" w:hAnsi="Arial" w:cs="Arial"/>
          <w:sz w:val="24"/>
          <w:szCs w:val="24"/>
        </w:rPr>
        <w:t xml:space="preserve"> las representaciones son</w:t>
      </w:r>
      <w:r w:rsidRPr="004B1795">
        <w:rPr>
          <w:rFonts w:ascii="Arial" w:hAnsi="Arial" w:cs="Arial"/>
          <w:sz w:val="24"/>
          <w:szCs w:val="24"/>
        </w:rPr>
        <w:t xml:space="preserve"> heterogéneas.</w:t>
      </w:r>
      <w:r w:rsidR="002A4148" w:rsidRPr="004B1795">
        <w:rPr>
          <w:rFonts w:ascii="Arial" w:hAnsi="Arial" w:cs="Arial"/>
          <w:sz w:val="24"/>
          <w:szCs w:val="24"/>
        </w:rPr>
        <w:t xml:space="preserve"> Esto condiciona</w:t>
      </w:r>
      <w:r w:rsidR="0098161C" w:rsidRPr="004B1795">
        <w:rPr>
          <w:rFonts w:ascii="Arial" w:hAnsi="Arial" w:cs="Arial"/>
          <w:sz w:val="24"/>
          <w:szCs w:val="24"/>
        </w:rPr>
        <w:t xml:space="preserve"> la relación entre el objeto representado y su representante, ya que una representación en matemáticas no es posible hacerla al margen de un registro semiótico de representación, es decir, un </w:t>
      </w:r>
      <w:r w:rsidR="002A4148" w:rsidRPr="004B1795">
        <w:rPr>
          <w:rFonts w:ascii="Arial" w:eastAsia="Calibri" w:hAnsi="Arial" w:cs="Arial"/>
          <w:sz w:val="24"/>
          <w:szCs w:val="24"/>
          <w:lang w:val="es-CO"/>
        </w:rPr>
        <w:t xml:space="preserve">tratamiento </w:t>
      </w:r>
      <w:r w:rsidR="0098161C" w:rsidRPr="004B1795">
        <w:rPr>
          <w:rFonts w:ascii="Arial" w:eastAsia="Calibri" w:hAnsi="Arial" w:cs="Arial"/>
          <w:sz w:val="24"/>
          <w:szCs w:val="24"/>
          <w:lang w:val="es-CO"/>
        </w:rPr>
        <w:t xml:space="preserve">matemático </w:t>
      </w:r>
      <w:r w:rsidR="002A4148" w:rsidRPr="004B1795">
        <w:rPr>
          <w:rFonts w:ascii="Arial" w:eastAsia="Calibri" w:hAnsi="Arial" w:cs="Arial"/>
          <w:sz w:val="24"/>
          <w:szCs w:val="24"/>
          <w:lang w:val="es-CO"/>
        </w:rPr>
        <w:t>sol</w:t>
      </w:r>
      <w:r w:rsidR="0098161C" w:rsidRPr="004B1795">
        <w:rPr>
          <w:rFonts w:ascii="Arial" w:eastAsia="Calibri" w:hAnsi="Arial" w:cs="Arial"/>
          <w:sz w:val="24"/>
          <w:szCs w:val="24"/>
          <w:lang w:val="es-CO"/>
        </w:rPr>
        <w:t>amente</w:t>
      </w:r>
      <w:r w:rsidR="002A4148" w:rsidRPr="004B1795">
        <w:rPr>
          <w:rFonts w:ascii="Arial" w:eastAsia="Calibri" w:hAnsi="Arial" w:cs="Arial"/>
          <w:sz w:val="24"/>
          <w:szCs w:val="24"/>
          <w:lang w:val="es-CO"/>
        </w:rPr>
        <w:t xml:space="preserve"> </w:t>
      </w:r>
      <w:r w:rsidR="0098161C" w:rsidRPr="004B1795">
        <w:rPr>
          <w:rFonts w:ascii="Arial" w:eastAsia="Calibri" w:hAnsi="Arial" w:cs="Arial"/>
          <w:sz w:val="24"/>
          <w:szCs w:val="24"/>
          <w:lang w:val="es-CO"/>
        </w:rPr>
        <w:t>es posible realizarlo</w:t>
      </w:r>
      <w:r w:rsidR="002A4148" w:rsidRPr="004B1795">
        <w:rPr>
          <w:rFonts w:ascii="Arial" w:eastAsia="Calibri" w:hAnsi="Arial" w:cs="Arial"/>
          <w:sz w:val="24"/>
          <w:szCs w:val="24"/>
          <w:lang w:val="es-CO"/>
        </w:rPr>
        <w:t xml:space="preserve"> </w:t>
      </w:r>
      <w:r w:rsidR="0098161C" w:rsidRPr="004B1795">
        <w:rPr>
          <w:rFonts w:ascii="Arial" w:eastAsia="Calibri" w:hAnsi="Arial" w:cs="Arial"/>
          <w:sz w:val="24"/>
          <w:szCs w:val="24"/>
          <w:lang w:val="es-CO"/>
        </w:rPr>
        <w:t>“</w:t>
      </w:r>
      <w:r w:rsidR="002A4148" w:rsidRPr="004B1795">
        <w:rPr>
          <w:rFonts w:ascii="Arial" w:eastAsia="Calibri" w:hAnsi="Arial" w:cs="Arial"/>
          <w:sz w:val="24"/>
          <w:szCs w:val="24"/>
          <w:lang w:val="es-CO"/>
        </w:rPr>
        <w:t>utilizando las representaciones semióticas y no las representaciones mentales, por lo que de la conciencia de su uso, por parte de quien orienta los procesos de enseñanza y aprendizajes, va a depender en gran medida la comprensión conceptual</w:t>
      </w:r>
      <w:r w:rsidR="0098161C" w:rsidRPr="004B1795">
        <w:rPr>
          <w:rFonts w:ascii="Arial" w:eastAsia="Calibri" w:hAnsi="Arial" w:cs="Arial"/>
          <w:sz w:val="24"/>
          <w:szCs w:val="24"/>
          <w:lang w:val="es-CO"/>
        </w:rPr>
        <w:t>” (Amaya, 2016, p.30) en matemáticas.</w:t>
      </w:r>
    </w:p>
    <w:p w:rsidR="00701B8F" w:rsidRDefault="00F30C44" w:rsidP="006B5D5F">
      <w:pPr>
        <w:autoSpaceDE w:val="0"/>
        <w:autoSpaceDN w:val="0"/>
        <w:adjustRightInd w:val="0"/>
        <w:spacing w:line="240" w:lineRule="auto"/>
        <w:rPr>
          <w:rFonts w:eastAsia="Calibri"/>
          <w:lang w:val="es-CO"/>
        </w:rPr>
      </w:pPr>
      <w:r w:rsidRPr="004B1795">
        <w:rPr>
          <w:rFonts w:ascii="Arial" w:hAnsi="Arial" w:cs="Arial"/>
          <w:sz w:val="24"/>
          <w:szCs w:val="24"/>
        </w:rPr>
        <w:t>Una de las grandes ventajas de usar conscientemente l</w:t>
      </w:r>
      <w:r w:rsidR="002A4148" w:rsidRPr="004B1795">
        <w:rPr>
          <w:rFonts w:ascii="Arial" w:hAnsi="Arial" w:cs="Arial"/>
          <w:sz w:val="24"/>
          <w:szCs w:val="24"/>
        </w:rPr>
        <w:t xml:space="preserve">as representaciones </w:t>
      </w:r>
      <w:r w:rsidRPr="004B1795">
        <w:rPr>
          <w:rFonts w:ascii="Arial" w:hAnsi="Arial" w:cs="Arial"/>
          <w:sz w:val="24"/>
          <w:szCs w:val="24"/>
        </w:rPr>
        <w:t xml:space="preserve">semióticas es que </w:t>
      </w:r>
      <w:r w:rsidR="002A4148" w:rsidRPr="004B1795">
        <w:rPr>
          <w:rFonts w:ascii="Arial" w:hAnsi="Arial" w:cs="Arial"/>
          <w:sz w:val="24"/>
          <w:szCs w:val="24"/>
        </w:rPr>
        <w:t xml:space="preserve">se pueden </w:t>
      </w:r>
      <w:r w:rsidRPr="004B1795">
        <w:rPr>
          <w:rFonts w:ascii="Arial" w:hAnsi="Arial" w:cs="Arial"/>
          <w:sz w:val="24"/>
          <w:szCs w:val="24"/>
        </w:rPr>
        <w:t>reproducir</w:t>
      </w:r>
      <w:r w:rsidR="002A4148" w:rsidRPr="004B1795">
        <w:rPr>
          <w:rFonts w:ascii="Arial" w:hAnsi="Arial" w:cs="Arial"/>
          <w:sz w:val="24"/>
          <w:szCs w:val="24"/>
        </w:rPr>
        <w:t xml:space="preserve"> en diferentes </w:t>
      </w:r>
      <w:r w:rsidR="002A4148" w:rsidRPr="004B1795">
        <w:rPr>
          <w:rFonts w:ascii="Arial" w:hAnsi="Arial" w:cs="Arial"/>
          <w:sz w:val="24"/>
          <w:szCs w:val="24"/>
          <w:lang w:val="es-CO"/>
        </w:rPr>
        <w:t>registros</w:t>
      </w:r>
      <w:r w:rsidR="002A4148" w:rsidRPr="004B1795">
        <w:rPr>
          <w:rFonts w:ascii="Arial" w:hAnsi="Arial" w:cs="Arial"/>
          <w:sz w:val="24"/>
          <w:szCs w:val="24"/>
        </w:rPr>
        <w:t xml:space="preserve"> semióticos de representación. </w:t>
      </w:r>
      <w:r w:rsidRPr="004B1795">
        <w:rPr>
          <w:rFonts w:ascii="Arial" w:eastAsia="Calibri" w:hAnsi="Arial" w:cs="Arial"/>
          <w:bCs/>
          <w:sz w:val="24"/>
          <w:szCs w:val="24"/>
          <w:lang w:val="es-CO"/>
        </w:rPr>
        <w:t>Asimismo</w:t>
      </w:r>
      <w:r w:rsidR="002A4148" w:rsidRPr="004B1795">
        <w:rPr>
          <w:rFonts w:ascii="Arial" w:eastAsia="Calibri" w:hAnsi="Arial" w:cs="Arial"/>
          <w:bCs/>
          <w:sz w:val="24"/>
          <w:szCs w:val="24"/>
          <w:lang w:val="es-CO"/>
        </w:rPr>
        <w:t xml:space="preserve">, la forma de </w:t>
      </w:r>
      <w:r w:rsidRPr="004B1795">
        <w:rPr>
          <w:rFonts w:ascii="Arial" w:eastAsia="Calibri" w:hAnsi="Arial" w:cs="Arial"/>
          <w:bCs/>
          <w:sz w:val="24"/>
          <w:szCs w:val="24"/>
          <w:lang w:val="es-CO"/>
        </w:rPr>
        <w:t>aproximación</w:t>
      </w:r>
      <w:r w:rsidR="002A4148" w:rsidRPr="004B1795">
        <w:rPr>
          <w:rFonts w:ascii="Arial" w:eastAsia="Calibri" w:hAnsi="Arial" w:cs="Arial"/>
          <w:bCs/>
          <w:sz w:val="24"/>
          <w:szCs w:val="24"/>
          <w:lang w:val="es-CO"/>
        </w:rPr>
        <w:t xml:space="preserve"> y “e</w:t>
      </w:r>
      <w:r w:rsidR="002A4148" w:rsidRPr="004B1795">
        <w:rPr>
          <w:rFonts w:ascii="Arial" w:eastAsia="Calibri" w:hAnsi="Arial" w:cs="Arial"/>
          <w:sz w:val="24"/>
          <w:szCs w:val="24"/>
          <w:lang w:val="es-CO"/>
        </w:rPr>
        <w:t>l tratamiento de los objetos matemáticos depende directamente del sistema de representación semiótico utilizado (…) Si se produce un cambio de registro semiótico también se modifica la representación semiótica, en cambio si se produce un cambio de representación semiótica no necesariamente cambia el registro” (</w:t>
      </w:r>
      <w:r w:rsidR="002A4148" w:rsidRPr="004B1795">
        <w:rPr>
          <w:rFonts w:ascii="Arial" w:eastAsia="Calibri" w:hAnsi="Arial" w:cs="Arial"/>
          <w:bCs/>
          <w:sz w:val="24"/>
          <w:szCs w:val="24"/>
          <w:lang w:val="es-CO"/>
        </w:rPr>
        <w:t>Oviedo,</w:t>
      </w:r>
      <w:r w:rsidR="002A4148" w:rsidRPr="004B1795">
        <w:rPr>
          <w:rFonts w:ascii="Arial" w:eastAsia="Calibri" w:hAnsi="Arial" w:cs="Arial"/>
          <w:b/>
          <w:bCs/>
          <w:sz w:val="24"/>
          <w:szCs w:val="24"/>
          <w:lang w:val="es-CO" w:eastAsia="es-CO"/>
        </w:rPr>
        <w:t xml:space="preserve"> </w:t>
      </w:r>
      <w:proofErr w:type="spellStart"/>
      <w:r w:rsidR="002A4148" w:rsidRPr="004B1795">
        <w:rPr>
          <w:rFonts w:ascii="Arial" w:eastAsia="Calibri" w:hAnsi="Arial" w:cs="Arial"/>
          <w:bCs/>
          <w:sz w:val="24"/>
          <w:szCs w:val="24"/>
          <w:lang w:val="es-CO" w:eastAsia="es-CO"/>
        </w:rPr>
        <w:t>Kanashiro</w:t>
      </w:r>
      <w:proofErr w:type="spellEnd"/>
      <w:r w:rsidR="002A4148" w:rsidRPr="004B1795">
        <w:rPr>
          <w:rFonts w:ascii="Arial" w:eastAsia="Calibri" w:hAnsi="Arial" w:cs="Arial"/>
          <w:sz w:val="24"/>
          <w:szCs w:val="24"/>
          <w:lang w:val="es-CO" w:eastAsia="es-CO"/>
        </w:rPr>
        <w:t xml:space="preserve">, </w:t>
      </w:r>
      <w:proofErr w:type="spellStart"/>
      <w:r w:rsidR="002A4148" w:rsidRPr="004B1795">
        <w:rPr>
          <w:rFonts w:ascii="Arial" w:eastAsia="Calibri" w:hAnsi="Arial" w:cs="Arial"/>
          <w:bCs/>
          <w:sz w:val="24"/>
          <w:szCs w:val="24"/>
          <w:lang w:val="es-CO" w:eastAsia="es-CO"/>
        </w:rPr>
        <w:t>Bnzaquen</w:t>
      </w:r>
      <w:proofErr w:type="spellEnd"/>
      <w:r w:rsidR="002A4148" w:rsidRPr="004B1795">
        <w:rPr>
          <w:rFonts w:ascii="Arial" w:eastAsia="Calibri" w:hAnsi="Arial" w:cs="Arial"/>
          <w:sz w:val="24"/>
          <w:szCs w:val="24"/>
          <w:lang w:val="es-CO" w:eastAsia="es-CO"/>
        </w:rPr>
        <w:t xml:space="preserve"> y </w:t>
      </w:r>
      <w:proofErr w:type="spellStart"/>
      <w:r w:rsidR="002A4148" w:rsidRPr="004B1795">
        <w:rPr>
          <w:rFonts w:ascii="Arial" w:eastAsia="Calibri" w:hAnsi="Arial" w:cs="Arial"/>
          <w:bCs/>
          <w:sz w:val="24"/>
          <w:szCs w:val="24"/>
          <w:lang w:val="es-CO" w:eastAsia="es-CO"/>
        </w:rPr>
        <w:t>Gorrochategui</w:t>
      </w:r>
      <w:proofErr w:type="spellEnd"/>
      <w:r w:rsidR="002A4148" w:rsidRPr="004B1795">
        <w:rPr>
          <w:rFonts w:ascii="Arial" w:eastAsia="Calibri" w:hAnsi="Arial" w:cs="Arial"/>
          <w:bCs/>
          <w:sz w:val="24"/>
          <w:szCs w:val="24"/>
          <w:lang w:val="es-CO" w:eastAsia="es-CO"/>
        </w:rPr>
        <w:t>,</w:t>
      </w:r>
      <w:r w:rsidR="002A4148" w:rsidRPr="004B1795">
        <w:rPr>
          <w:rFonts w:ascii="Arial" w:eastAsia="Calibri" w:hAnsi="Arial" w:cs="Arial"/>
          <w:b/>
          <w:bCs/>
          <w:sz w:val="24"/>
          <w:szCs w:val="24"/>
          <w:lang w:val="es-CO" w:eastAsia="es-CO"/>
        </w:rPr>
        <w:t xml:space="preserve"> </w:t>
      </w:r>
      <w:r w:rsidR="002A4148" w:rsidRPr="004B1795">
        <w:rPr>
          <w:rFonts w:ascii="Arial" w:eastAsia="Calibri" w:hAnsi="Arial" w:cs="Arial"/>
          <w:bCs/>
          <w:sz w:val="24"/>
          <w:szCs w:val="24"/>
          <w:lang w:val="es-CO"/>
        </w:rPr>
        <w:t>2012, p.32).</w:t>
      </w:r>
      <w:r w:rsidR="006B5D5F" w:rsidRPr="004B1795">
        <w:rPr>
          <w:rFonts w:ascii="Arial" w:eastAsia="Calibri" w:hAnsi="Arial" w:cs="Arial"/>
          <w:bCs/>
          <w:sz w:val="24"/>
          <w:szCs w:val="24"/>
          <w:lang w:val="es-CO"/>
        </w:rPr>
        <w:t xml:space="preserve"> </w:t>
      </w:r>
      <w:r w:rsidR="002A4148" w:rsidRPr="004B1795">
        <w:rPr>
          <w:rFonts w:ascii="Arial" w:eastAsia="Calibri" w:hAnsi="Arial" w:cs="Arial"/>
          <w:sz w:val="24"/>
          <w:szCs w:val="24"/>
          <w:lang w:val="es-CO"/>
        </w:rPr>
        <w:t xml:space="preserve">En </w:t>
      </w:r>
      <w:r w:rsidR="006B5D5F" w:rsidRPr="004B1795">
        <w:rPr>
          <w:rFonts w:ascii="Arial" w:eastAsia="Calibri" w:hAnsi="Arial" w:cs="Arial"/>
          <w:sz w:val="24"/>
          <w:szCs w:val="24"/>
          <w:lang w:val="es-CO"/>
        </w:rPr>
        <w:t>lo anterior</w:t>
      </w:r>
      <w:r w:rsidR="002A4148" w:rsidRPr="004B1795">
        <w:rPr>
          <w:rFonts w:ascii="Arial" w:eastAsia="Calibri" w:hAnsi="Arial" w:cs="Arial"/>
          <w:bCs/>
          <w:sz w:val="24"/>
          <w:szCs w:val="24"/>
          <w:lang w:val="es-CO"/>
        </w:rPr>
        <w:t xml:space="preserve"> se pone de manifiesto que</w:t>
      </w:r>
      <w:r w:rsidR="002A4148" w:rsidRPr="004B1795">
        <w:rPr>
          <w:rFonts w:ascii="Arial" w:eastAsia="Calibri" w:hAnsi="Arial" w:cs="Arial"/>
          <w:sz w:val="24"/>
          <w:szCs w:val="24"/>
          <w:lang w:val="es-CO"/>
        </w:rPr>
        <w:t xml:space="preserve"> </w:t>
      </w:r>
      <w:r w:rsidR="00F359B6" w:rsidRPr="004B1795">
        <w:rPr>
          <w:rFonts w:ascii="Arial" w:eastAsia="Calibri" w:hAnsi="Arial" w:cs="Arial"/>
          <w:sz w:val="24"/>
          <w:szCs w:val="24"/>
          <w:lang w:val="es-CO"/>
        </w:rPr>
        <w:t>se pueden reproducir</w:t>
      </w:r>
      <w:r w:rsidR="002A4148" w:rsidRPr="004B1795">
        <w:rPr>
          <w:rFonts w:ascii="Arial" w:eastAsia="Calibri" w:hAnsi="Arial" w:cs="Arial"/>
          <w:sz w:val="24"/>
          <w:szCs w:val="24"/>
          <w:lang w:val="es-CO"/>
        </w:rPr>
        <w:t xml:space="preserve"> representaci</w:t>
      </w:r>
      <w:r w:rsidR="00F359B6" w:rsidRPr="004B1795">
        <w:rPr>
          <w:rFonts w:ascii="Arial" w:eastAsia="Calibri" w:hAnsi="Arial" w:cs="Arial"/>
          <w:sz w:val="24"/>
          <w:szCs w:val="24"/>
          <w:lang w:val="es-CO"/>
        </w:rPr>
        <w:t>ones</w:t>
      </w:r>
      <w:r w:rsidR="002A4148" w:rsidRPr="004B1795">
        <w:rPr>
          <w:rFonts w:ascii="Arial" w:eastAsia="Calibri" w:hAnsi="Arial" w:cs="Arial"/>
          <w:sz w:val="24"/>
          <w:szCs w:val="24"/>
          <w:lang w:val="es-CO"/>
        </w:rPr>
        <w:t xml:space="preserve"> de un mismo objeto en dos o más registros </w:t>
      </w:r>
      <w:r w:rsidR="006B5D5F" w:rsidRPr="004B1795">
        <w:rPr>
          <w:rFonts w:ascii="Arial" w:eastAsia="Calibri" w:hAnsi="Arial" w:cs="Arial"/>
          <w:sz w:val="24"/>
          <w:szCs w:val="24"/>
          <w:lang w:val="es-CO"/>
        </w:rPr>
        <w:t>semióticos</w:t>
      </w:r>
      <w:r w:rsidR="002A4148" w:rsidRPr="004B1795">
        <w:rPr>
          <w:rFonts w:ascii="Arial" w:eastAsia="Calibri" w:hAnsi="Arial" w:cs="Arial"/>
          <w:sz w:val="24"/>
          <w:szCs w:val="24"/>
          <w:lang w:val="es-CO"/>
        </w:rPr>
        <w:t>: en cuyo caso</w:t>
      </w:r>
      <w:r w:rsidR="00F359B6" w:rsidRPr="004B1795">
        <w:rPr>
          <w:rFonts w:ascii="Arial" w:eastAsia="Calibri" w:hAnsi="Arial" w:cs="Arial"/>
          <w:sz w:val="24"/>
          <w:szCs w:val="24"/>
          <w:lang w:val="es-CO"/>
        </w:rPr>
        <w:t>,</w:t>
      </w:r>
      <w:r w:rsidR="002A4148" w:rsidRPr="004B1795">
        <w:rPr>
          <w:rFonts w:ascii="Arial" w:eastAsia="Calibri" w:hAnsi="Arial" w:cs="Arial"/>
          <w:sz w:val="24"/>
          <w:szCs w:val="24"/>
          <w:lang w:val="es-CO"/>
        </w:rPr>
        <w:t xml:space="preserve"> </w:t>
      </w:r>
      <w:r w:rsidR="00F359B6" w:rsidRPr="004B1795">
        <w:rPr>
          <w:rFonts w:ascii="Arial" w:eastAsia="Calibri" w:hAnsi="Arial" w:cs="Arial"/>
          <w:sz w:val="24"/>
          <w:szCs w:val="24"/>
          <w:lang w:val="es-CO"/>
        </w:rPr>
        <w:t xml:space="preserve">se cambia de registro y se transforma </w:t>
      </w:r>
      <w:r w:rsidR="002A4148" w:rsidRPr="004B1795">
        <w:rPr>
          <w:rFonts w:ascii="Arial" w:eastAsia="Calibri" w:hAnsi="Arial" w:cs="Arial"/>
          <w:sz w:val="24"/>
          <w:szCs w:val="24"/>
          <w:lang w:val="es-CO"/>
        </w:rPr>
        <w:t>la representación; o</w:t>
      </w:r>
      <w:r w:rsidR="00F359B6" w:rsidRPr="004B1795">
        <w:rPr>
          <w:rFonts w:ascii="Arial" w:eastAsia="Calibri" w:hAnsi="Arial" w:cs="Arial"/>
          <w:sz w:val="24"/>
          <w:szCs w:val="24"/>
          <w:lang w:val="es-CO"/>
        </w:rPr>
        <w:t xml:space="preserve"> hacer</w:t>
      </w:r>
      <w:r w:rsidR="002A4148" w:rsidRPr="004B1795">
        <w:rPr>
          <w:rFonts w:ascii="Arial" w:eastAsia="Calibri" w:hAnsi="Arial" w:cs="Arial"/>
          <w:sz w:val="24"/>
          <w:szCs w:val="24"/>
          <w:lang w:val="es-CO"/>
        </w:rPr>
        <w:t xml:space="preserve"> diferentes representaciones del objeto en un mismo registro: en </w:t>
      </w:r>
      <w:r w:rsidR="00F359B6" w:rsidRPr="004B1795">
        <w:rPr>
          <w:rFonts w:ascii="Arial" w:eastAsia="Calibri" w:hAnsi="Arial" w:cs="Arial"/>
          <w:sz w:val="24"/>
          <w:szCs w:val="24"/>
          <w:lang w:val="es-CO"/>
        </w:rPr>
        <w:t>este</w:t>
      </w:r>
      <w:r w:rsidR="002A4148" w:rsidRPr="004B1795">
        <w:rPr>
          <w:rFonts w:ascii="Arial" w:eastAsia="Calibri" w:hAnsi="Arial" w:cs="Arial"/>
          <w:sz w:val="24"/>
          <w:szCs w:val="24"/>
          <w:lang w:val="es-CO"/>
        </w:rPr>
        <w:t xml:space="preserve"> caso </w:t>
      </w:r>
      <w:r w:rsidR="00F359B6" w:rsidRPr="004B1795">
        <w:rPr>
          <w:rFonts w:ascii="Arial" w:eastAsia="Calibri" w:hAnsi="Arial" w:cs="Arial"/>
          <w:sz w:val="24"/>
          <w:szCs w:val="24"/>
          <w:lang w:val="es-CO"/>
        </w:rPr>
        <w:t>sólo se transforma la representación, conservándose el</w:t>
      </w:r>
      <w:r w:rsidR="002A4148" w:rsidRPr="004B1795">
        <w:rPr>
          <w:rFonts w:ascii="Arial" w:eastAsia="Calibri" w:hAnsi="Arial" w:cs="Arial"/>
          <w:sz w:val="24"/>
          <w:szCs w:val="24"/>
          <w:lang w:val="es-CO"/>
        </w:rPr>
        <w:t xml:space="preserve"> registro.</w:t>
      </w:r>
      <w:r w:rsidR="002A4148" w:rsidRPr="004B1795">
        <w:rPr>
          <w:rFonts w:eastAsia="Calibri"/>
          <w:lang w:val="es-CO"/>
        </w:rPr>
        <w:t xml:space="preserve"> </w:t>
      </w:r>
      <w:r w:rsidR="00E7660D" w:rsidRPr="004B1795">
        <w:rPr>
          <w:rFonts w:eastAsia="Calibri"/>
          <w:lang w:val="es-CO"/>
        </w:rPr>
        <w:t xml:space="preserve"> </w:t>
      </w:r>
    </w:p>
    <w:p w:rsidR="00757C4A" w:rsidRDefault="00861725" w:rsidP="00642C6E">
      <w:pPr>
        <w:pStyle w:val="Textoindependiente"/>
        <w:spacing w:after="0" w:line="240" w:lineRule="auto"/>
        <w:rPr>
          <w:rFonts w:ascii="Arial" w:hAnsi="Arial" w:cs="Arial"/>
          <w:sz w:val="24"/>
          <w:szCs w:val="24"/>
        </w:rPr>
      </w:pPr>
      <w:r w:rsidRPr="004B1795">
        <w:rPr>
          <w:rFonts w:ascii="Arial" w:hAnsi="Arial" w:cs="Arial"/>
          <w:sz w:val="24"/>
          <w:szCs w:val="24"/>
        </w:rPr>
        <w:t xml:space="preserve">Uno de los grandes problemas en los procesos de enseñanza y aprendizaje de las matemáticas, en conceptos como funciones, es que generalmente </w:t>
      </w:r>
      <w:r w:rsidR="00EF6D26" w:rsidRPr="004B1795">
        <w:rPr>
          <w:rFonts w:ascii="Arial" w:hAnsi="Arial" w:cs="Arial"/>
          <w:sz w:val="24"/>
          <w:szCs w:val="24"/>
        </w:rPr>
        <w:t>l</w:t>
      </w:r>
      <w:r w:rsidR="0012249C" w:rsidRPr="004B1795">
        <w:rPr>
          <w:rFonts w:ascii="Arial" w:hAnsi="Arial" w:cs="Arial"/>
          <w:sz w:val="24"/>
          <w:szCs w:val="24"/>
        </w:rPr>
        <w:t xml:space="preserve">os profesores </w:t>
      </w:r>
      <w:r w:rsidRPr="004B1795">
        <w:rPr>
          <w:rFonts w:ascii="Arial" w:hAnsi="Arial" w:cs="Arial"/>
          <w:sz w:val="24"/>
          <w:szCs w:val="24"/>
        </w:rPr>
        <w:t xml:space="preserve">se restringen a la utilización y manipulación de representaciones como la algebraica, y esto </w:t>
      </w:r>
      <w:r w:rsidR="007835CB" w:rsidRPr="004B1795">
        <w:rPr>
          <w:rFonts w:ascii="Arial" w:hAnsi="Arial" w:cs="Arial"/>
          <w:sz w:val="24"/>
          <w:szCs w:val="24"/>
        </w:rPr>
        <w:t xml:space="preserve">según </w:t>
      </w:r>
      <w:proofErr w:type="spellStart"/>
      <w:r w:rsidR="007835CB" w:rsidRPr="004B1795">
        <w:rPr>
          <w:rFonts w:ascii="Arial" w:hAnsi="Arial" w:cs="Arial"/>
          <w:sz w:val="24"/>
          <w:szCs w:val="24"/>
        </w:rPr>
        <w:t>Hitt</w:t>
      </w:r>
      <w:proofErr w:type="spellEnd"/>
      <w:r w:rsidR="007835CB" w:rsidRPr="004B1795">
        <w:rPr>
          <w:rFonts w:ascii="Arial" w:hAnsi="Arial" w:cs="Arial"/>
          <w:sz w:val="24"/>
          <w:szCs w:val="24"/>
        </w:rPr>
        <w:t xml:space="preserve"> (2003) </w:t>
      </w:r>
      <w:r w:rsidRPr="004B1795">
        <w:rPr>
          <w:rFonts w:ascii="Arial" w:hAnsi="Arial" w:cs="Arial"/>
          <w:sz w:val="24"/>
          <w:szCs w:val="24"/>
        </w:rPr>
        <w:t xml:space="preserve">produce limitaciones en </w:t>
      </w:r>
      <w:r w:rsidR="007835CB" w:rsidRPr="004B1795">
        <w:rPr>
          <w:rFonts w:ascii="Arial" w:hAnsi="Arial" w:cs="Arial"/>
          <w:sz w:val="24"/>
          <w:szCs w:val="24"/>
        </w:rPr>
        <w:t>la</w:t>
      </w:r>
      <w:r w:rsidRPr="004B1795">
        <w:rPr>
          <w:rFonts w:ascii="Arial" w:hAnsi="Arial" w:cs="Arial"/>
          <w:sz w:val="24"/>
          <w:szCs w:val="24"/>
        </w:rPr>
        <w:t xml:space="preserve"> comprensión</w:t>
      </w:r>
      <w:r w:rsidR="007835CB" w:rsidRPr="004B1795">
        <w:rPr>
          <w:rFonts w:ascii="Arial" w:hAnsi="Arial" w:cs="Arial"/>
          <w:sz w:val="24"/>
          <w:szCs w:val="24"/>
        </w:rPr>
        <w:t xml:space="preserve"> del concepto estudiado</w:t>
      </w:r>
      <w:r w:rsidRPr="004B1795">
        <w:rPr>
          <w:rFonts w:ascii="Arial" w:hAnsi="Arial" w:cs="Arial"/>
          <w:sz w:val="24"/>
          <w:szCs w:val="24"/>
        </w:rPr>
        <w:t>. Además, en general actividad</w:t>
      </w:r>
      <w:r w:rsidR="007835CB" w:rsidRPr="004B1795">
        <w:rPr>
          <w:rFonts w:ascii="Arial" w:hAnsi="Arial" w:cs="Arial"/>
          <w:sz w:val="24"/>
          <w:szCs w:val="24"/>
        </w:rPr>
        <w:t>es como</w:t>
      </w:r>
      <w:r w:rsidRPr="004B1795">
        <w:rPr>
          <w:rFonts w:ascii="Arial" w:hAnsi="Arial" w:cs="Arial"/>
          <w:sz w:val="24"/>
          <w:szCs w:val="24"/>
        </w:rPr>
        <w:t xml:space="preserve"> conectar diferentes representaciones de un </w:t>
      </w:r>
      <w:r w:rsidR="007835CB" w:rsidRPr="004B1795">
        <w:rPr>
          <w:rFonts w:ascii="Arial" w:hAnsi="Arial" w:cs="Arial"/>
          <w:sz w:val="24"/>
          <w:szCs w:val="24"/>
        </w:rPr>
        <w:t>obje</w:t>
      </w:r>
      <w:r w:rsidRPr="004B1795">
        <w:rPr>
          <w:rFonts w:ascii="Arial" w:hAnsi="Arial" w:cs="Arial"/>
          <w:sz w:val="24"/>
          <w:szCs w:val="24"/>
        </w:rPr>
        <w:t xml:space="preserve">to matemático no </w:t>
      </w:r>
      <w:r w:rsidR="007835CB" w:rsidRPr="004B1795">
        <w:rPr>
          <w:rFonts w:ascii="Arial" w:hAnsi="Arial" w:cs="Arial"/>
          <w:sz w:val="24"/>
          <w:szCs w:val="24"/>
        </w:rPr>
        <w:t>son</w:t>
      </w:r>
      <w:r w:rsidRPr="004B1795">
        <w:rPr>
          <w:rFonts w:ascii="Arial" w:hAnsi="Arial" w:cs="Arial"/>
          <w:sz w:val="24"/>
          <w:szCs w:val="24"/>
        </w:rPr>
        <w:t xml:space="preserve"> considerada</w:t>
      </w:r>
      <w:r w:rsidR="00767C71">
        <w:rPr>
          <w:rFonts w:ascii="Arial" w:hAnsi="Arial" w:cs="Arial"/>
          <w:sz w:val="24"/>
          <w:szCs w:val="24"/>
        </w:rPr>
        <w:t>s</w:t>
      </w:r>
      <w:r w:rsidRPr="004B1795">
        <w:rPr>
          <w:rFonts w:ascii="Arial" w:hAnsi="Arial" w:cs="Arial"/>
          <w:sz w:val="24"/>
          <w:szCs w:val="24"/>
        </w:rPr>
        <w:t xml:space="preserve"> como fundamental</w:t>
      </w:r>
      <w:r w:rsidR="007835CB" w:rsidRPr="004B1795">
        <w:rPr>
          <w:rFonts w:ascii="Arial" w:hAnsi="Arial" w:cs="Arial"/>
          <w:sz w:val="24"/>
          <w:szCs w:val="24"/>
        </w:rPr>
        <w:t>es,</w:t>
      </w:r>
      <w:r w:rsidRPr="004B1795">
        <w:rPr>
          <w:rFonts w:ascii="Arial" w:hAnsi="Arial" w:cs="Arial"/>
          <w:sz w:val="24"/>
          <w:szCs w:val="24"/>
        </w:rPr>
        <w:t xml:space="preserve"> por muchos profesores en la construcción del concepto</w:t>
      </w:r>
      <w:r w:rsidR="007835CB" w:rsidRPr="004B1795">
        <w:rPr>
          <w:rFonts w:ascii="Arial" w:hAnsi="Arial" w:cs="Arial"/>
          <w:sz w:val="24"/>
          <w:szCs w:val="24"/>
        </w:rPr>
        <w:t xml:space="preserve"> (Amaya, Pino y Medina, 2016)</w:t>
      </w:r>
      <w:r w:rsidRPr="004B1795">
        <w:rPr>
          <w:rFonts w:ascii="Arial" w:hAnsi="Arial" w:cs="Arial"/>
          <w:sz w:val="24"/>
          <w:szCs w:val="24"/>
        </w:rPr>
        <w:t>.</w:t>
      </w:r>
      <w:r w:rsidR="00B6215F" w:rsidRPr="004B1795">
        <w:rPr>
          <w:rFonts w:ascii="Arial" w:hAnsi="Arial" w:cs="Arial"/>
          <w:sz w:val="24"/>
          <w:szCs w:val="24"/>
        </w:rPr>
        <w:t xml:space="preserve"> </w:t>
      </w:r>
      <w:r w:rsidRPr="004B1795">
        <w:rPr>
          <w:rFonts w:ascii="Arial" w:hAnsi="Arial" w:cs="Arial"/>
          <w:sz w:val="24"/>
          <w:szCs w:val="24"/>
        </w:rPr>
        <w:t>M</w:t>
      </w:r>
      <w:r w:rsidR="00BE7515" w:rsidRPr="004B1795">
        <w:rPr>
          <w:rFonts w:ascii="Arial" w:hAnsi="Arial" w:cs="Arial"/>
          <w:sz w:val="24"/>
          <w:szCs w:val="24"/>
        </w:rPr>
        <w:t xml:space="preserve">uchos de los conflictos que suelen </w:t>
      </w:r>
      <w:r w:rsidR="002A4148" w:rsidRPr="004B1795">
        <w:rPr>
          <w:rFonts w:ascii="Arial" w:hAnsi="Arial" w:cs="Arial"/>
          <w:sz w:val="24"/>
          <w:szCs w:val="24"/>
        </w:rPr>
        <w:t>surg</w:t>
      </w:r>
      <w:r w:rsidR="00BE7515" w:rsidRPr="004B1795">
        <w:rPr>
          <w:rFonts w:ascii="Arial" w:hAnsi="Arial" w:cs="Arial"/>
          <w:sz w:val="24"/>
          <w:szCs w:val="24"/>
        </w:rPr>
        <w:t xml:space="preserve">ir en el aprendizaje de </w:t>
      </w:r>
      <w:r w:rsidR="00586896" w:rsidRPr="004B1795">
        <w:rPr>
          <w:rFonts w:ascii="Arial" w:hAnsi="Arial" w:cs="Arial"/>
          <w:sz w:val="24"/>
          <w:szCs w:val="24"/>
        </w:rPr>
        <w:t>conceptos matemáticos</w:t>
      </w:r>
      <w:r w:rsidR="00EC080D" w:rsidRPr="004B1795">
        <w:rPr>
          <w:rFonts w:ascii="Arial" w:hAnsi="Arial" w:cs="Arial"/>
          <w:sz w:val="24"/>
          <w:szCs w:val="24"/>
        </w:rPr>
        <w:t xml:space="preserve"> como el de función</w:t>
      </w:r>
      <w:r w:rsidR="00586896" w:rsidRPr="004B1795">
        <w:rPr>
          <w:rFonts w:ascii="Arial" w:hAnsi="Arial" w:cs="Arial"/>
          <w:sz w:val="24"/>
          <w:szCs w:val="24"/>
        </w:rPr>
        <w:t>, se debe</w:t>
      </w:r>
      <w:r w:rsidRPr="004B1795">
        <w:rPr>
          <w:rFonts w:ascii="Arial" w:hAnsi="Arial" w:cs="Arial"/>
          <w:sz w:val="24"/>
          <w:szCs w:val="24"/>
        </w:rPr>
        <w:t>n</w:t>
      </w:r>
      <w:r w:rsidR="00BE7515" w:rsidRPr="004B1795">
        <w:rPr>
          <w:rFonts w:ascii="Arial" w:hAnsi="Arial" w:cs="Arial"/>
          <w:sz w:val="24"/>
          <w:szCs w:val="24"/>
        </w:rPr>
        <w:t xml:space="preserve"> quizás </w:t>
      </w:r>
      <w:r w:rsidRPr="004B1795">
        <w:rPr>
          <w:rFonts w:ascii="Arial" w:hAnsi="Arial" w:cs="Arial"/>
          <w:sz w:val="24"/>
          <w:szCs w:val="24"/>
        </w:rPr>
        <w:t>a que</w:t>
      </w:r>
      <w:r w:rsidR="003F5D35" w:rsidRPr="004B1795">
        <w:rPr>
          <w:rFonts w:ascii="Arial" w:hAnsi="Arial" w:cs="Arial"/>
          <w:sz w:val="24"/>
          <w:szCs w:val="24"/>
        </w:rPr>
        <w:t xml:space="preserve"> </w:t>
      </w:r>
      <w:r w:rsidR="00BE7515" w:rsidRPr="004B1795">
        <w:rPr>
          <w:rFonts w:ascii="Arial" w:hAnsi="Arial" w:cs="Arial"/>
          <w:sz w:val="24"/>
          <w:szCs w:val="24"/>
        </w:rPr>
        <w:t xml:space="preserve">no se </w:t>
      </w:r>
      <w:r w:rsidR="003F5D35" w:rsidRPr="004B1795">
        <w:rPr>
          <w:rFonts w:ascii="Arial" w:hAnsi="Arial" w:cs="Arial"/>
          <w:sz w:val="24"/>
          <w:szCs w:val="24"/>
        </w:rPr>
        <w:t>tienen</w:t>
      </w:r>
      <w:r w:rsidR="00BE7515" w:rsidRPr="004B1795">
        <w:rPr>
          <w:rFonts w:ascii="Arial" w:hAnsi="Arial" w:cs="Arial"/>
          <w:sz w:val="24"/>
          <w:szCs w:val="24"/>
        </w:rPr>
        <w:t xml:space="preserve"> en cuenta estos detalles en </w:t>
      </w:r>
      <w:r w:rsidR="00B6215F" w:rsidRPr="004B1795">
        <w:rPr>
          <w:rFonts w:ascii="Arial" w:hAnsi="Arial" w:cs="Arial"/>
          <w:sz w:val="24"/>
          <w:szCs w:val="24"/>
        </w:rPr>
        <w:t>su</w:t>
      </w:r>
      <w:r w:rsidR="00BE7515" w:rsidRPr="004B1795">
        <w:rPr>
          <w:rFonts w:ascii="Arial" w:hAnsi="Arial" w:cs="Arial"/>
          <w:sz w:val="24"/>
          <w:szCs w:val="24"/>
        </w:rPr>
        <w:t>s procesos de enseñanza y aprendizaje</w:t>
      </w:r>
      <w:r w:rsidR="00B6215F" w:rsidRPr="004B1795">
        <w:rPr>
          <w:rFonts w:ascii="Arial" w:hAnsi="Arial" w:cs="Arial"/>
          <w:sz w:val="24"/>
          <w:szCs w:val="24"/>
        </w:rPr>
        <w:t xml:space="preserve">. </w:t>
      </w:r>
      <w:r w:rsidR="00941C36" w:rsidRPr="004B1795">
        <w:rPr>
          <w:rFonts w:ascii="Arial" w:hAnsi="Arial" w:cs="Arial"/>
          <w:sz w:val="24"/>
          <w:szCs w:val="24"/>
        </w:rPr>
        <w:t>Lo cual lleva a pensar</w:t>
      </w:r>
      <w:r w:rsidR="00B63487" w:rsidRPr="004B1795">
        <w:rPr>
          <w:rFonts w:ascii="Arial" w:hAnsi="Arial" w:cs="Arial"/>
          <w:sz w:val="24"/>
          <w:szCs w:val="24"/>
        </w:rPr>
        <w:t>,</w:t>
      </w:r>
      <w:r w:rsidR="00941C36" w:rsidRPr="004B1795">
        <w:rPr>
          <w:rFonts w:ascii="Arial" w:hAnsi="Arial" w:cs="Arial"/>
          <w:sz w:val="24"/>
          <w:szCs w:val="24"/>
        </w:rPr>
        <w:t xml:space="preserve"> que al estudiar la noción de función, </w:t>
      </w:r>
      <w:r w:rsidR="00EF6D26" w:rsidRPr="004B1795">
        <w:rPr>
          <w:rFonts w:ascii="Arial" w:hAnsi="Arial" w:cs="Arial"/>
          <w:sz w:val="24"/>
          <w:szCs w:val="24"/>
        </w:rPr>
        <w:t>e</w:t>
      </w:r>
      <w:r w:rsidR="00941C36" w:rsidRPr="004B1795">
        <w:rPr>
          <w:rFonts w:ascii="Arial" w:hAnsi="Arial" w:cs="Arial"/>
          <w:sz w:val="24"/>
          <w:szCs w:val="24"/>
        </w:rPr>
        <w:t>nfa</w:t>
      </w:r>
      <w:r w:rsidR="00EF6D26" w:rsidRPr="004B1795">
        <w:rPr>
          <w:rFonts w:ascii="Arial" w:hAnsi="Arial" w:cs="Arial"/>
          <w:sz w:val="24"/>
          <w:szCs w:val="24"/>
        </w:rPr>
        <w:t>tizando</w:t>
      </w:r>
      <w:r w:rsidR="00941C36" w:rsidRPr="004B1795">
        <w:rPr>
          <w:rFonts w:ascii="Arial" w:hAnsi="Arial" w:cs="Arial"/>
          <w:sz w:val="24"/>
          <w:szCs w:val="24"/>
        </w:rPr>
        <w:t xml:space="preserve"> el aprendizaje </w:t>
      </w:r>
      <w:r w:rsidR="00EF6D26" w:rsidRPr="004B1795">
        <w:rPr>
          <w:rFonts w:ascii="Arial" w:hAnsi="Arial" w:cs="Arial"/>
          <w:sz w:val="24"/>
          <w:szCs w:val="24"/>
        </w:rPr>
        <w:t xml:space="preserve">en el análisis </w:t>
      </w:r>
      <w:r w:rsidR="00941C36" w:rsidRPr="004B1795">
        <w:rPr>
          <w:rFonts w:ascii="Arial" w:hAnsi="Arial" w:cs="Arial"/>
          <w:sz w:val="24"/>
          <w:szCs w:val="24"/>
        </w:rPr>
        <w:t>de un s</w:t>
      </w:r>
      <w:r w:rsidR="00EF6D26" w:rsidRPr="004B1795">
        <w:rPr>
          <w:rFonts w:ascii="Arial" w:hAnsi="Arial" w:cs="Arial"/>
          <w:sz w:val="24"/>
          <w:szCs w:val="24"/>
        </w:rPr>
        <w:t>ó</w:t>
      </w:r>
      <w:r w:rsidR="00941C36" w:rsidRPr="004B1795">
        <w:rPr>
          <w:rFonts w:ascii="Arial" w:hAnsi="Arial" w:cs="Arial"/>
          <w:sz w:val="24"/>
          <w:szCs w:val="24"/>
        </w:rPr>
        <w:t>lo registro de representación</w:t>
      </w:r>
      <w:r w:rsidR="00B41D99" w:rsidRPr="004B1795">
        <w:rPr>
          <w:rFonts w:ascii="Arial" w:hAnsi="Arial" w:cs="Arial"/>
          <w:sz w:val="24"/>
          <w:szCs w:val="24"/>
        </w:rPr>
        <w:t>,</w:t>
      </w:r>
      <w:r w:rsidR="00941C36" w:rsidRPr="004B1795">
        <w:rPr>
          <w:rFonts w:ascii="Arial" w:hAnsi="Arial" w:cs="Arial"/>
          <w:sz w:val="24"/>
          <w:szCs w:val="24"/>
        </w:rPr>
        <w:t xml:space="preserve"> </w:t>
      </w:r>
      <w:r w:rsidR="00B41D99" w:rsidRPr="004B1795">
        <w:rPr>
          <w:rFonts w:ascii="Arial" w:hAnsi="Arial" w:cs="Arial"/>
          <w:sz w:val="24"/>
          <w:szCs w:val="24"/>
        </w:rPr>
        <w:t>puede llevar a la aparición de algunos</w:t>
      </w:r>
      <w:r w:rsidR="00B63487" w:rsidRPr="004B1795">
        <w:rPr>
          <w:rFonts w:ascii="Arial" w:hAnsi="Arial" w:cs="Arial"/>
          <w:sz w:val="24"/>
          <w:szCs w:val="24"/>
        </w:rPr>
        <w:t xml:space="preserve"> conflictos epistémicos, </w:t>
      </w:r>
      <w:r w:rsidR="00205016" w:rsidRPr="004B1795">
        <w:rPr>
          <w:rFonts w:ascii="Arial" w:hAnsi="Arial" w:cs="Arial"/>
          <w:sz w:val="24"/>
          <w:szCs w:val="24"/>
        </w:rPr>
        <w:t xml:space="preserve">los cuales según </w:t>
      </w:r>
      <w:proofErr w:type="spellStart"/>
      <w:r w:rsidR="00205016" w:rsidRPr="004B1795">
        <w:rPr>
          <w:rFonts w:ascii="Arial" w:hAnsi="Arial" w:cs="Arial"/>
          <w:sz w:val="24"/>
          <w:szCs w:val="24"/>
        </w:rPr>
        <w:t>Godino</w:t>
      </w:r>
      <w:proofErr w:type="spellEnd"/>
      <w:r w:rsidR="00205016" w:rsidRPr="004B1795">
        <w:rPr>
          <w:rFonts w:ascii="Arial" w:hAnsi="Arial" w:cs="Arial"/>
          <w:sz w:val="24"/>
          <w:szCs w:val="24"/>
        </w:rPr>
        <w:t xml:space="preserve"> (20</w:t>
      </w:r>
      <w:r w:rsidR="00B41D99" w:rsidRPr="004B1795">
        <w:rPr>
          <w:rFonts w:ascii="Arial" w:hAnsi="Arial" w:cs="Arial"/>
          <w:sz w:val="24"/>
          <w:szCs w:val="24"/>
        </w:rPr>
        <w:t>0</w:t>
      </w:r>
      <w:r w:rsidR="009A0D46" w:rsidRPr="004B1795">
        <w:rPr>
          <w:rFonts w:ascii="Arial" w:hAnsi="Arial" w:cs="Arial"/>
          <w:sz w:val="24"/>
          <w:szCs w:val="24"/>
        </w:rPr>
        <w:t>9</w:t>
      </w:r>
      <w:r w:rsidR="00B41D99" w:rsidRPr="004B1795">
        <w:rPr>
          <w:rFonts w:ascii="Arial" w:hAnsi="Arial" w:cs="Arial"/>
          <w:sz w:val="24"/>
          <w:szCs w:val="24"/>
        </w:rPr>
        <w:t xml:space="preserve">) son aquellos desajustes que se presentan en un proceso de instrucción que no es </w:t>
      </w:r>
      <w:r w:rsidR="00DA454A" w:rsidRPr="004B1795">
        <w:rPr>
          <w:rFonts w:ascii="Arial" w:hAnsi="Arial" w:cs="Arial"/>
          <w:sz w:val="24"/>
          <w:szCs w:val="24"/>
        </w:rPr>
        <w:t>idóneo</w:t>
      </w:r>
      <w:r w:rsidR="00EC080D" w:rsidRPr="004B1795">
        <w:rPr>
          <w:rFonts w:ascii="Arial" w:hAnsi="Arial" w:cs="Arial"/>
          <w:sz w:val="24"/>
          <w:szCs w:val="24"/>
        </w:rPr>
        <w:t>,</w:t>
      </w:r>
      <w:r w:rsidR="00DA454A" w:rsidRPr="004B1795">
        <w:rPr>
          <w:rFonts w:ascii="Arial" w:hAnsi="Arial" w:cs="Arial"/>
          <w:sz w:val="24"/>
          <w:szCs w:val="24"/>
        </w:rPr>
        <w:t xml:space="preserve"> </w:t>
      </w:r>
      <w:r w:rsidR="00EC080D" w:rsidRPr="004B1795">
        <w:rPr>
          <w:rFonts w:ascii="Arial" w:hAnsi="Arial" w:cs="Arial"/>
          <w:sz w:val="24"/>
          <w:szCs w:val="24"/>
        </w:rPr>
        <w:t xml:space="preserve">y se da </w:t>
      </w:r>
      <w:r w:rsidR="00DA454A" w:rsidRPr="004B1795">
        <w:rPr>
          <w:rFonts w:ascii="Arial" w:hAnsi="Arial" w:cs="Arial"/>
          <w:sz w:val="24"/>
          <w:szCs w:val="24"/>
        </w:rPr>
        <w:t xml:space="preserve">cuando el significado institucional </w:t>
      </w:r>
      <w:r w:rsidR="00932E1F" w:rsidRPr="004B1795">
        <w:rPr>
          <w:rFonts w:ascii="Arial" w:hAnsi="Arial" w:cs="Arial"/>
          <w:sz w:val="24"/>
          <w:szCs w:val="24"/>
        </w:rPr>
        <w:t xml:space="preserve">implementado </w:t>
      </w:r>
      <w:r w:rsidR="00DA454A" w:rsidRPr="004B1795">
        <w:rPr>
          <w:rFonts w:ascii="Arial" w:hAnsi="Arial" w:cs="Arial"/>
          <w:sz w:val="24"/>
          <w:szCs w:val="24"/>
        </w:rPr>
        <w:t>del objeto matemático que se estudia, no guarda fidelidad,</w:t>
      </w:r>
      <w:r w:rsidR="00932E1F" w:rsidRPr="004B1795">
        <w:rPr>
          <w:rFonts w:ascii="Arial" w:hAnsi="Arial" w:cs="Arial"/>
          <w:sz w:val="24"/>
          <w:szCs w:val="24"/>
        </w:rPr>
        <w:t xml:space="preserve"> ni con el significado institucional </w:t>
      </w:r>
      <w:r w:rsidR="006A79F5" w:rsidRPr="004B1795">
        <w:rPr>
          <w:rFonts w:ascii="Arial" w:hAnsi="Arial" w:cs="Arial"/>
          <w:sz w:val="24"/>
          <w:szCs w:val="24"/>
        </w:rPr>
        <w:t>pretendido</w:t>
      </w:r>
      <w:r w:rsidR="00EC080D" w:rsidRPr="004B1795">
        <w:rPr>
          <w:rFonts w:ascii="Arial" w:hAnsi="Arial" w:cs="Arial"/>
          <w:sz w:val="24"/>
          <w:szCs w:val="24"/>
        </w:rPr>
        <w:t>,</w:t>
      </w:r>
      <w:r w:rsidR="00932E1F" w:rsidRPr="004B1795">
        <w:rPr>
          <w:rFonts w:ascii="Arial" w:hAnsi="Arial" w:cs="Arial"/>
          <w:sz w:val="24"/>
          <w:szCs w:val="24"/>
        </w:rPr>
        <w:t xml:space="preserve"> ni con el de referencia</w:t>
      </w:r>
      <w:r w:rsidR="00A150C8" w:rsidRPr="004B1795">
        <w:rPr>
          <w:rFonts w:ascii="Arial" w:hAnsi="Arial" w:cs="Arial"/>
          <w:sz w:val="24"/>
          <w:szCs w:val="24"/>
        </w:rPr>
        <w:t xml:space="preserve">. El significado de referencia corresponde a las </w:t>
      </w:r>
      <w:r w:rsidR="00A150C8" w:rsidRPr="004B1795">
        <w:rPr>
          <w:rFonts w:ascii="Arial" w:hAnsi="Arial" w:cs="Arial"/>
          <w:sz w:val="24"/>
          <w:szCs w:val="24"/>
        </w:rPr>
        <w:lastRenderedPageBreak/>
        <w:t>convenciones establecidas sobre un</w:t>
      </w:r>
      <w:r w:rsidR="00472A90" w:rsidRPr="004B1795">
        <w:rPr>
          <w:rFonts w:ascii="Arial" w:hAnsi="Arial" w:cs="Arial"/>
          <w:sz w:val="24"/>
          <w:szCs w:val="24"/>
        </w:rPr>
        <w:t xml:space="preserve"> objeto en las instituciones </w:t>
      </w:r>
      <w:r w:rsidR="00A150C8" w:rsidRPr="004B1795">
        <w:rPr>
          <w:rFonts w:ascii="Arial" w:hAnsi="Arial" w:cs="Arial"/>
          <w:sz w:val="24"/>
          <w:szCs w:val="24"/>
        </w:rPr>
        <w:t xml:space="preserve">y comunidades </w:t>
      </w:r>
      <w:r w:rsidR="00472A90" w:rsidRPr="004B1795">
        <w:rPr>
          <w:rFonts w:ascii="Arial" w:hAnsi="Arial" w:cs="Arial"/>
          <w:sz w:val="24"/>
          <w:szCs w:val="24"/>
        </w:rPr>
        <w:t>matemáticas</w:t>
      </w:r>
      <w:r w:rsidR="00A150C8" w:rsidRPr="004B1795">
        <w:rPr>
          <w:rFonts w:ascii="Arial" w:hAnsi="Arial" w:cs="Arial"/>
          <w:sz w:val="24"/>
          <w:szCs w:val="24"/>
        </w:rPr>
        <w:t>,</w:t>
      </w:r>
      <w:r w:rsidR="00472A90" w:rsidRPr="004B1795">
        <w:rPr>
          <w:rFonts w:ascii="Arial" w:hAnsi="Arial" w:cs="Arial"/>
          <w:sz w:val="24"/>
          <w:szCs w:val="24"/>
        </w:rPr>
        <w:t xml:space="preserve"> y </w:t>
      </w:r>
      <w:r w:rsidR="00A150C8" w:rsidRPr="004B1795">
        <w:rPr>
          <w:rFonts w:ascii="Arial" w:hAnsi="Arial" w:cs="Arial"/>
          <w:sz w:val="24"/>
          <w:szCs w:val="24"/>
        </w:rPr>
        <w:t>entre investigadores y educadores matemáticos</w:t>
      </w:r>
      <w:r w:rsidR="00472A90" w:rsidRPr="004B1795">
        <w:rPr>
          <w:rFonts w:ascii="Arial" w:hAnsi="Arial" w:cs="Arial"/>
          <w:sz w:val="24"/>
          <w:szCs w:val="24"/>
        </w:rPr>
        <w:t>.</w:t>
      </w:r>
      <w:r w:rsidR="00DA454A" w:rsidRPr="004B1795">
        <w:rPr>
          <w:rFonts w:ascii="Arial" w:hAnsi="Arial" w:cs="Arial"/>
          <w:sz w:val="24"/>
          <w:szCs w:val="24"/>
        </w:rPr>
        <w:t xml:space="preserve"> </w:t>
      </w:r>
    </w:p>
    <w:p w:rsidR="00F321CC" w:rsidRDefault="00577451" w:rsidP="00823E0A">
      <w:pPr>
        <w:pStyle w:val="Textoindependiente"/>
        <w:spacing w:after="0" w:line="240" w:lineRule="auto"/>
        <w:rPr>
          <w:rFonts w:ascii="Arial" w:hAnsi="Arial" w:cs="Arial"/>
          <w:sz w:val="24"/>
          <w:szCs w:val="24"/>
        </w:rPr>
      </w:pPr>
      <w:r w:rsidRPr="004B1795">
        <w:rPr>
          <w:rFonts w:ascii="Arial" w:hAnsi="Arial" w:cs="Arial"/>
          <w:sz w:val="24"/>
          <w:szCs w:val="24"/>
        </w:rPr>
        <w:t xml:space="preserve">El objeto matemático </w:t>
      </w:r>
      <w:r w:rsidRPr="004B1795">
        <w:rPr>
          <w:rFonts w:ascii="Arial" w:hAnsi="Arial" w:cs="Arial"/>
          <w:i/>
          <w:iCs/>
          <w:sz w:val="24"/>
          <w:szCs w:val="24"/>
        </w:rPr>
        <w:t xml:space="preserve">función </w:t>
      </w:r>
      <w:r w:rsidRPr="004B1795">
        <w:rPr>
          <w:rFonts w:ascii="Arial" w:hAnsi="Arial" w:cs="Arial"/>
          <w:sz w:val="24"/>
          <w:szCs w:val="24"/>
        </w:rPr>
        <w:t xml:space="preserve">ha sido estudiado por grandes pensadores, que a través de grandes esfuerzos </w:t>
      </w:r>
      <w:r w:rsidR="00EF6D26" w:rsidRPr="004B1795">
        <w:rPr>
          <w:rFonts w:ascii="Arial" w:hAnsi="Arial" w:cs="Arial"/>
          <w:sz w:val="24"/>
          <w:szCs w:val="24"/>
        </w:rPr>
        <w:t>han logrado un</w:t>
      </w:r>
      <w:r w:rsidRPr="004B1795">
        <w:rPr>
          <w:rFonts w:ascii="Arial" w:hAnsi="Arial" w:cs="Arial"/>
          <w:sz w:val="24"/>
          <w:szCs w:val="24"/>
        </w:rPr>
        <w:t xml:space="preserve"> desarrollo histórico de más de 2000 años, a través de los cuales ha sido objeto de diversas acepciones y generalizaciones (Parra y Pino-Fan, 2016). </w:t>
      </w:r>
      <w:r w:rsidR="00F321CC" w:rsidRPr="004B1795">
        <w:rPr>
          <w:rFonts w:ascii="Arial" w:hAnsi="Arial" w:cs="Arial"/>
          <w:sz w:val="24"/>
          <w:szCs w:val="24"/>
        </w:rPr>
        <w:t>Entre las</w:t>
      </w:r>
      <w:r w:rsidR="00E70BF8" w:rsidRPr="004B1795">
        <w:rPr>
          <w:rFonts w:ascii="Arial" w:hAnsi="Arial" w:cs="Arial"/>
          <w:sz w:val="24"/>
          <w:szCs w:val="24"/>
        </w:rPr>
        <w:t xml:space="preserve"> configuraciones epistémicas de </w:t>
      </w:r>
      <w:r w:rsidR="00F321CC" w:rsidRPr="004B1795">
        <w:rPr>
          <w:rFonts w:ascii="Arial" w:hAnsi="Arial" w:cs="Arial"/>
          <w:sz w:val="24"/>
          <w:szCs w:val="24"/>
        </w:rPr>
        <w:t>un</w:t>
      </w:r>
      <w:r w:rsidR="00E70BF8" w:rsidRPr="004B1795">
        <w:rPr>
          <w:rFonts w:ascii="Arial" w:hAnsi="Arial" w:cs="Arial"/>
          <w:sz w:val="24"/>
          <w:szCs w:val="24"/>
        </w:rPr>
        <w:t xml:space="preserve">a función y de las relaciones funcionales </w:t>
      </w:r>
      <w:r w:rsidR="00F321CC" w:rsidRPr="004B1795">
        <w:rPr>
          <w:rFonts w:ascii="Arial" w:hAnsi="Arial" w:cs="Arial"/>
          <w:sz w:val="24"/>
          <w:szCs w:val="24"/>
        </w:rPr>
        <w:t>consideradas a través de su desarrollo histórico están:</w:t>
      </w:r>
    </w:p>
    <w:p w:rsidR="00D74647" w:rsidRPr="004B1795" w:rsidRDefault="00D74647" w:rsidP="00642C6E">
      <w:pPr>
        <w:pStyle w:val="Textoindependiente"/>
        <w:numPr>
          <w:ilvl w:val="0"/>
          <w:numId w:val="8"/>
        </w:numPr>
        <w:spacing w:after="0" w:line="240" w:lineRule="auto"/>
        <w:rPr>
          <w:rFonts w:ascii="Arial" w:hAnsi="Arial" w:cs="Arial"/>
          <w:sz w:val="24"/>
          <w:szCs w:val="24"/>
        </w:rPr>
      </w:pPr>
      <w:r w:rsidRPr="004B1795">
        <w:rPr>
          <w:rFonts w:ascii="Arial" w:hAnsi="Arial" w:cs="Arial"/>
          <w:b/>
          <w:bCs/>
          <w:sz w:val="24"/>
          <w:szCs w:val="24"/>
        </w:rPr>
        <w:t>La función como correspondencia</w:t>
      </w:r>
    </w:p>
    <w:p w:rsidR="00747590" w:rsidRDefault="00D74647" w:rsidP="00D76922">
      <w:pPr>
        <w:pStyle w:val="Textoindependiente"/>
        <w:spacing w:after="0" w:line="240" w:lineRule="auto"/>
        <w:rPr>
          <w:rFonts w:ascii="Arial" w:hAnsi="Arial" w:cs="Arial"/>
          <w:sz w:val="24"/>
          <w:szCs w:val="24"/>
        </w:rPr>
      </w:pPr>
      <w:r w:rsidRPr="004B1795">
        <w:rPr>
          <w:rFonts w:ascii="Arial" w:hAnsi="Arial" w:cs="Arial"/>
          <w:sz w:val="24"/>
          <w:szCs w:val="24"/>
        </w:rPr>
        <w:t xml:space="preserve">En </w:t>
      </w:r>
      <w:r w:rsidR="005A3BEB" w:rsidRPr="004B1795">
        <w:rPr>
          <w:rFonts w:ascii="Arial" w:hAnsi="Arial" w:cs="Arial"/>
          <w:sz w:val="24"/>
          <w:szCs w:val="24"/>
        </w:rPr>
        <w:t xml:space="preserve">las </w:t>
      </w:r>
      <w:r w:rsidRPr="004B1795">
        <w:rPr>
          <w:rFonts w:ascii="Arial" w:hAnsi="Arial" w:cs="Arial"/>
          <w:sz w:val="24"/>
          <w:szCs w:val="24"/>
        </w:rPr>
        <w:t xml:space="preserve">antiguas civilizaciones de Egipto, Mesopotamia, China e India se encontraron evidencias como marcas sencillas en restos óseos que conllevaron a la idea de contar, generando una </w:t>
      </w:r>
      <w:r w:rsidRPr="004B1795">
        <w:rPr>
          <w:rFonts w:ascii="Arial" w:hAnsi="Arial" w:cs="Arial"/>
          <w:i/>
          <w:iCs/>
          <w:sz w:val="24"/>
          <w:szCs w:val="24"/>
        </w:rPr>
        <w:t xml:space="preserve">correspondencia </w:t>
      </w:r>
      <w:r w:rsidRPr="004B1795">
        <w:rPr>
          <w:rFonts w:ascii="Arial" w:hAnsi="Arial" w:cs="Arial"/>
          <w:sz w:val="24"/>
          <w:szCs w:val="24"/>
        </w:rPr>
        <w:t>entre un conjunto dado de objetos y una secuencia de números para contar</w:t>
      </w:r>
      <w:r w:rsidR="00747590" w:rsidRPr="004B1795">
        <w:rPr>
          <w:rFonts w:ascii="Arial" w:hAnsi="Arial" w:cs="Arial"/>
          <w:sz w:val="24"/>
          <w:szCs w:val="24"/>
        </w:rPr>
        <w:t>, es decir, se establecía una correspondencia entre objetos físicos con la cantidad de estos objetos</w:t>
      </w:r>
      <w:r w:rsidRPr="004B1795">
        <w:rPr>
          <w:rFonts w:ascii="Arial" w:hAnsi="Arial" w:cs="Arial"/>
          <w:sz w:val="24"/>
          <w:szCs w:val="24"/>
        </w:rPr>
        <w:t xml:space="preserve">. Teniendo en cuenta este planteamiento, la noción de función tiene sus raíces en el desarrollo del concepto de número (Sastre, Rey y </w:t>
      </w:r>
      <w:proofErr w:type="spellStart"/>
      <w:r w:rsidRPr="004B1795">
        <w:rPr>
          <w:rFonts w:ascii="Arial" w:hAnsi="Arial" w:cs="Arial"/>
          <w:sz w:val="24"/>
          <w:szCs w:val="24"/>
        </w:rPr>
        <w:t>Boubée</w:t>
      </w:r>
      <w:proofErr w:type="spellEnd"/>
      <w:r w:rsidRPr="004B1795">
        <w:rPr>
          <w:rFonts w:ascii="Arial" w:hAnsi="Arial" w:cs="Arial"/>
          <w:sz w:val="24"/>
          <w:szCs w:val="24"/>
        </w:rPr>
        <w:t>, 2008).</w:t>
      </w:r>
      <w:r w:rsidR="00346DA4" w:rsidRPr="004B1795">
        <w:rPr>
          <w:rFonts w:ascii="Arial" w:hAnsi="Arial" w:cs="Arial"/>
          <w:sz w:val="24"/>
          <w:szCs w:val="24"/>
        </w:rPr>
        <w:t xml:space="preserve"> En esta configuración de la noción función también se registraron tablas y papiros con información relevante </w:t>
      </w:r>
      <w:r w:rsidR="00650BBB" w:rsidRPr="004B1795">
        <w:rPr>
          <w:rFonts w:ascii="Arial" w:hAnsi="Arial" w:cs="Arial"/>
          <w:sz w:val="24"/>
          <w:szCs w:val="24"/>
        </w:rPr>
        <w:t>s</w:t>
      </w:r>
      <w:r w:rsidR="00346DA4" w:rsidRPr="004B1795">
        <w:rPr>
          <w:rFonts w:ascii="Arial" w:hAnsi="Arial" w:cs="Arial"/>
          <w:sz w:val="24"/>
          <w:szCs w:val="24"/>
        </w:rPr>
        <w:t>obre los conocimientos matemáticos de los pueblos.</w:t>
      </w:r>
    </w:p>
    <w:p w:rsidR="00346DA4" w:rsidRPr="004B1795" w:rsidRDefault="00346DA4" w:rsidP="00642C6E">
      <w:pPr>
        <w:pStyle w:val="Textoindependiente"/>
        <w:numPr>
          <w:ilvl w:val="0"/>
          <w:numId w:val="8"/>
        </w:numPr>
        <w:spacing w:after="0" w:line="240" w:lineRule="auto"/>
        <w:rPr>
          <w:rFonts w:ascii="Arial" w:hAnsi="Arial" w:cs="Arial"/>
          <w:sz w:val="24"/>
          <w:szCs w:val="24"/>
        </w:rPr>
      </w:pPr>
      <w:r w:rsidRPr="004B1795">
        <w:rPr>
          <w:rFonts w:ascii="Arial" w:hAnsi="Arial" w:cs="Arial"/>
          <w:b/>
          <w:bCs/>
          <w:sz w:val="24"/>
          <w:szCs w:val="24"/>
        </w:rPr>
        <w:t>La función como relación entre magnitudes</w:t>
      </w:r>
    </w:p>
    <w:p w:rsidR="00D74647" w:rsidRDefault="001338B5" w:rsidP="00DE7711">
      <w:pPr>
        <w:pStyle w:val="Textoindependiente"/>
        <w:spacing w:after="0" w:line="240" w:lineRule="auto"/>
        <w:rPr>
          <w:rFonts w:ascii="Arial" w:hAnsi="Arial" w:cs="Arial"/>
          <w:sz w:val="24"/>
          <w:szCs w:val="24"/>
        </w:rPr>
      </w:pPr>
      <w:r w:rsidRPr="004B1795">
        <w:rPr>
          <w:rFonts w:ascii="Arial" w:hAnsi="Arial" w:cs="Arial"/>
          <w:sz w:val="24"/>
          <w:szCs w:val="24"/>
        </w:rPr>
        <w:t xml:space="preserve">En civilizaciones como la griega </w:t>
      </w:r>
      <w:r w:rsidR="007C5D36" w:rsidRPr="004B1795">
        <w:rPr>
          <w:rFonts w:ascii="Arial" w:hAnsi="Arial" w:cs="Arial"/>
          <w:sz w:val="24"/>
          <w:szCs w:val="24"/>
        </w:rPr>
        <w:t>y</w:t>
      </w:r>
      <w:r w:rsidRPr="004B1795">
        <w:rPr>
          <w:rFonts w:ascii="Arial" w:hAnsi="Arial" w:cs="Arial"/>
          <w:sz w:val="24"/>
          <w:szCs w:val="24"/>
        </w:rPr>
        <w:t xml:space="preserve"> la </w:t>
      </w:r>
      <w:r w:rsidR="0056158F" w:rsidRPr="004B1795">
        <w:rPr>
          <w:rFonts w:ascii="Arial" w:hAnsi="Arial" w:cs="Arial"/>
          <w:sz w:val="24"/>
          <w:szCs w:val="24"/>
        </w:rPr>
        <w:t>b</w:t>
      </w:r>
      <w:r w:rsidRPr="004B1795">
        <w:rPr>
          <w:rFonts w:ascii="Arial" w:hAnsi="Arial" w:cs="Arial"/>
          <w:sz w:val="24"/>
          <w:szCs w:val="24"/>
        </w:rPr>
        <w:t>abilónica se asociaban elementos de dos conjuntos</w:t>
      </w:r>
      <w:r w:rsidR="007C5D36" w:rsidRPr="004B1795">
        <w:rPr>
          <w:rFonts w:ascii="Arial" w:hAnsi="Arial" w:cs="Arial"/>
          <w:sz w:val="24"/>
          <w:szCs w:val="24"/>
        </w:rPr>
        <w:t>.</w:t>
      </w:r>
      <w:r w:rsidRPr="004B1795">
        <w:rPr>
          <w:rFonts w:ascii="Arial" w:hAnsi="Arial" w:cs="Arial"/>
          <w:sz w:val="24"/>
          <w:szCs w:val="24"/>
        </w:rPr>
        <w:t xml:space="preserve"> </w:t>
      </w:r>
      <w:r w:rsidR="007C5D36" w:rsidRPr="004B1795">
        <w:rPr>
          <w:rFonts w:ascii="Arial" w:hAnsi="Arial" w:cs="Arial"/>
          <w:sz w:val="24"/>
          <w:szCs w:val="24"/>
        </w:rPr>
        <w:t>S</w:t>
      </w:r>
      <w:r w:rsidRPr="004B1795">
        <w:rPr>
          <w:rFonts w:ascii="Arial" w:hAnsi="Arial" w:cs="Arial"/>
          <w:sz w:val="24"/>
          <w:szCs w:val="24"/>
        </w:rPr>
        <w:t>e establecía</w:t>
      </w:r>
      <w:r w:rsidR="0056158F" w:rsidRPr="004B1795">
        <w:rPr>
          <w:rFonts w:ascii="Arial" w:hAnsi="Arial" w:cs="Arial"/>
          <w:sz w:val="24"/>
          <w:szCs w:val="24"/>
        </w:rPr>
        <w:t>n</w:t>
      </w:r>
      <w:r w:rsidRPr="004B1795">
        <w:rPr>
          <w:rFonts w:ascii="Arial" w:hAnsi="Arial" w:cs="Arial"/>
          <w:sz w:val="24"/>
          <w:szCs w:val="24"/>
        </w:rPr>
        <w:t xml:space="preserve"> relaciones entre elementos de dichos conjuntos, registrad</w:t>
      </w:r>
      <w:r w:rsidR="0056158F" w:rsidRPr="004B1795">
        <w:rPr>
          <w:rFonts w:ascii="Arial" w:hAnsi="Arial" w:cs="Arial"/>
          <w:sz w:val="24"/>
          <w:szCs w:val="24"/>
        </w:rPr>
        <w:t>o</w:t>
      </w:r>
      <w:r w:rsidRPr="004B1795">
        <w:rPr>
          <w:rFonts w:ascii="Arial" w:hAnsi="Arial" w:cs="Arial"/>
          <w:sz w:val="24"/>
          <w:szCs w:val="24"/>
        </w:rPr>
        <w:t>s en tablas de cálculo</w:t>
      </w:r>
      <w:r w:rsidR="007C5D36" w:rsidRPr="004B1795">
        <w:rPr>
          <w:rFonts w:ascii="Arial" w:hAnsi="Arial" w:cs="Arial"/>
          <w:sz w:val="24"/>
          <w:szCs w:val="24"/>
        </w:rPr>
        <w:t>,</w:t>
      </w:r>
      <w:r w:rsidRPr="004B1795">
        <w:rPr>
          <w:rFonts w:ascii="Arial" w:hAnsi="Arial" w:cs="Arial"/>
          <w:sz w:val="24"/>
          <w:szCs w:val="24"/>
        </w:rPr>
        <w:t xml:space="preserve"> donde se evidencian serios intentos por </w:t>
      </w:r>
      <w:proofErr w:type="spellStart"/>
      <w:r w:rsidRPr="004B1795">
        <w:rPr>
          <w:rFonts w:ascii="Arial" w:hAnsi="Arial" w:cs="Arial"/>
          <w:sz w:val="24"/>
          <w:szCs w:val="24"/>
        </w:rPr>
        <w:t>aritmetizar</w:t>
      </w:r>
      <w:proofErr w:type="spellEnd"/>
      <w:r w:rsidRPr="004B1795">
        <w:rPr>
          <w:rFonts w:ascii="Arial" w:hAnsi="Arial" w:cs="Arial"/>
          <w:sz w:val="24"/>
          <w:szCs w:val="24"/>
        </w:rPr>
        <w:t xml:space="preserve"> observaciones muy difíciles de medir, y además, no se limitaban a una simple tabulación de datos empíricos, sino que usaron interpolaciones y extrapolaciones como buscando patrones de regularidad y de crecimiento (Ruiz, 199</w:t>
      </w:r>
      <w:r w:rsidR="00592457" w:rsidRPr="004B1795">
        <w:rPr>
          <w:rFonts w:ascii="Arial" w:hAnsi="Arial" w:cs="Arial"/>
          <w:sz w:val="24"/>
          <w:szCs w:val="24"/>
        </w:rPr>
        <w:t>4</w:t>
      </w:r>
      <w:r w:rsidRPr="004B1795">
        <w:rPr>
          <w:rFonts w:ascii="Arial" w:hAnsi="Arial" w:cs="Arial"/>
          <w:sz w:val="24"/>
          <w:szCs w:val="24"/>
        </w:rPr>
        <w:t>). Y aunque no lograron concebir el objeto función, estos estudio</w:t>
      </w:r>
      <w:r w:rsidR="00650BBB" w:rsidRPr="004B1795">
        <w:rPr>
          <w:rFonts w:ascii="Arial" w:hAnsi="Arial" w:cs="Arial"/>
          <w:sz w:val="24"/>
          <w:szCs w:val="24"/>
        </w:rPr>
        <w:t>s</w:t>
      </w:r>
      <w:r w:rsidRPr="004B1795">
        <w:rPr>
          <w:rFonts w:ascii="Arial" w:hAnsi="Arial" w:cs="Arial"/>
          <w:sz w:val="24"/>
          <w:szCs w:val="24"/>
        </w:rPr>
        <w:t xml:space="preserve"> sobre </w:t>
      </w:r>
      <w:r w:rsidRPr="004B1795">
        <w:rPr>
          <w:rFonts w:ascii="Arial" w:hAnsi="Arial" w:cs="Arial"/>
          <w:iCs/>
          <w:sz w:val="24"/>
          <w:szCs w:val="24"/>
        </w:rPr>
        <w:t>relaciones entre magnitudes</w:t>
      </w:r>
      <w:r w:rsidRPr="004B1795">
        <w:rPr>
          <w:rFonts w:ascii="Arial" w:hAnsi="Arial" w:cs="Arial"/>
          <w:i/>
          <w:iCs/>
          <w:sz w:val="24"/>
          <w:szCs w:val="24"/>
        </w:rPr>
        <w:t xml:space="preserve"> </w:t>
      </w:r>
      <w:r w:rsidRPr="004B1795">
        <w:rPr>
          <w:rFonts w:ascii="Arial" w:hAnsi="Arial" w:cs="Arial"/>
          <w:sz w:val="24"/>
          <w:szCs w:val="24"/>
        </w:rPr>
        <w:t>variables, si pueden considerarse como los primeros antecedentes aportados por las culturas griega</w:t>
      </w:r>
      <w:r w:rsidR="0056158F" w:rsidRPr="004B1795">
        <w:rPr>
          <w:rFonts w:ascii="Arial" w:hAnsi="Arial" w:cs="Arial"/>
          <w:sz w:val="24"/>
          <w:szCs w:val="24"/>
        </w:rPr>
        <w:t xml:space="preserve"> </w:t>
      </w:r>
      <w:r w:rsidRPr="004B1795">
        <w:rPr>
          <w:rFonts w:ascii="Arial" w:hAnsi="Arial" w:cs="Arial"/>
          <w:sz w:val="24"/>
          <w:szCs w:val="24"/>
        </w:rPr>
        <w:t xml:space="preserve">y la </w:t>
      </w:r>
      <w:r w:rsidR="0056158F" w:rsidRPr="004B1795">
        <w:rPr>
          <w:rFonts w:ascii="Arial" w:hAnsi="Arial" w:cs="Arial"/>
          <w:sz w:val="24"/>
          <w:szCs w:val="24"/>
        </w:rPr>
        <w:t>b</w:t>
      </w:r>
      <w:r w:rsidRPr="004B1795">
        <w:rPr>
          <w:rFonts w:ascii="Arial" w:hAnsi="Arial" w:cs="Arial"/>
          <w:sz w:val="24"/>
          <w:szCs w:val="24"/>
        </w:rPr>
        <w:t xml:space="preserve">abilónica </w:t>
      </w:r>
      <w:r w:rsidR="0056158F" w:rsidRPr="004B1795">
        <w:rPr>
          <w:rFonts w:ascii="Arial" w:hAnsi="Arial" w:cs="Arial"/>
          <w:sz w:val="24"/>
          <w:szCs w:val="24"/>
        </w:rPr>
        <w:t xml:space="preserve">al desarrollo del objeto matemático función </w:t>
      </w:r>
      <w:r w:rsidRPr="004B1795">
        <w:rPr>
          <w:rFonts w:ascii="Arial" w:hAnsi="Arial" w:cs="Arial"/>
          <w:sz w:val="24"/>
          <w:szCs w:val="24"/>
        </w:rPr>
        <w:t xml:space="preserve">(Sastre, Rey </w:t>
      </w:r>
      <w:r w:rsidR="0056158F" w:rsidRPr="004B1795">
        <w:rPr>
          <w:rFonts w:ascii="Arial" w:hAnsi="Arial" w:cs="Arial"/>
          <w:sz w:val="24"/>
          <w:szCs w:val="24"/>
        </w:rPr>
        <w:t>y</w:t>
      </w:r>
      <w:r w:rsidRPr="004B1795">
        <w:rPr>
          <w:rFonts w:ascii="Arial" w:hAnsi="Arial" w:cs="Arial"/>
          <w:sz w:val="24"/>
          <w:szCs w:val="24"/>
        </w:rPr>
        <w:t xml:space="preserve"> </w:t>
      </w:r>
      <w:proofErr w:type="spellStart"/>
      <w:r w:rsidRPr="004B1795">
        <w:rPr>
          <w:rFonts w:ascii="Arial" w:hAnsi="Arial" w:cs="Arial"/>
          <w:sz w:val="24"/>
          <w:szCs w:val="24"/>
        </w:rPr>
        <w:t>Boubée</w:t>
      </w:r>
      <w:proofErr w:type="spellEnd"/>
      <w:r w:rsidRPr="004B1795">
        <w:rPr>
          <w:rFonts w:ascii="Arial" w:hAnsi="Arial" w:cs="Arial"/>
          <w:sz w:val="24"/>
          <w:szCs w:val="24"/>
        </w:rPr>
        <w:t>, 2008).</w:t>
      </w:r>
    </w:p>
    <w:p w:rsidR="0056158F" w:rsidRPr="004B1795" w:rsidRDefault="0056158F" w:rsidP="00642C6E">
      <w:pPr>
        <w:pStyle w:val="Textoindependiente"/>
        <w:numPr>
          <w:ilvl w:val="0"/>
          <w:numId w:val="8"/>
        </w:numPr>
        <w:spacing w:after="0" w:line="240" w:lineRule="auto"/>
        <w:rPr>
          <w:rFonts w:ascii="Arial" w:hAnsi="Arial" w:cs="Arial"/>
          <w:sz w:val="24"/>
          <w:szCs w:val="24"/>
        </w:rPr>
      </w:pPr>
      <w:r w:rsidRPr="004B1795">
        <w:rPr>
          <w:rFonts w:ascii="Arial" w:hAnsi="Arial" w:cs="Arial"/>
          <w:b/>
          <w:bCs/>
          <w:sz w:val="24"/>
          <w:szCs w:val="24"/>
        </w:rPr>
        <w:t>La función como representación gráfica</w:t>
      </w:r>
    </w:p>
    <w:p w:rsidR="003D13BE" w:rsidRDefault="0056158F" w:rsidP="00DE7711">
      <w:pPr>
        <w:pStyle w:val="Textoindependiente"/>
        <w:spacing w:after="0" w:line="240" w:lineRule="auto"/>
        <w:rPr>
          <w:rFonts w:ascii="Arial" w:hAnsi="Arial" w:cs="Arial"/>
          <w:sz w:val="24"/>
          <w:szCs w:val="24"/>
        </w:rPr>
      </w:pPr>
      <w:r w:rsidRPr="004B1795">
        <w:rPr>
          <w:rFonts w:ascii="Arial" w:hAnsi="Arial" w:cs="Arial"/>
          <w:sz w:val="24"/>
          <w:szCs w:val="24"/>
        </w:rPr>
        <w:t xml:space="preserve">Desde la edad media, </w:t>
      </w:r>
      <w:r w:rsidR="003D13BE" w:rsidRPr="004B1795">
        <w:rPr>
          <w:rFonts w:ascii="Arial" w:hAnsi="Arial" w:cs="Arial"/>
          <w:sz w:val="24"/>
          <w:szCs w:val="24"/>
        </w:rPr>
        <w:t xml:space="preserve">los </w:t>
      </w:r>
      <w:r w:rsidRPr="004B1795">
        <w:rPr>
          <w:rFonts w:ascii="Arial" w:hAnsi="Arial" w:cs="Arial"/>
          <w:sz w:val="24"/>
          <w:szCs w:val="24"/>
        </w:rPr>
        <w:t xml:space="preserve">árabes </w:t>
      </w:r>
      <w:r w:rsidR="003D13BE" w:rsidRPr="004B1795">
        <w:rPr>
          <w:rFonts w:ascii="Arial" w:hAnsi="Arial" w:cs="Arial"/>
          <w:sz w:val="24"/>
          <w:szCs w:val="24"/>
        </w:rPr>
        <w:t>produjeron importantes aportaciones, entre ellas la introducción</w:t>
      </w:r>
      <w:r w:rsidRPr="004B1795">
        <w:rPr>
          <w:rFonts w:ascii="Arial" w:hAnsi="Arial" w:cs="Arial"/>
          <w:sz w:val="24"/>
          <w:szCs w:val="24"/>
        </w:rPr>
        <w:t xml:space="preserve"> de la aritmética y </w:t>
      </w:r>
      <w:r w:rsidR="003D13BE" w:rsidRPr="004B1795">
        <w:rPr>
          <w:rFonts w:ascii="Arial" w:hAnsi="Arial" w:cs="Arial"/>
          <w:sz w:val="24"/>
          <w:szCs w:val="24"/>
        </w:rPr>
        <w:t xml:space="preserve">fueron ellos quienes </w:t>
      </w:r>
      <w:r w:rsidRPr="004B1795">
        <w:rPr>
          <w:rFonts w:ascii="Arial" w:hAnsi="Arial" w:cs="Arial"/>
          <w:sz w:val="24"/>
          <w:szCs w:val="24"/>
        </w:rPr>
        <w:t>sentaron las bases del álgebra</w:t>
      </w:r>
      <w:r w:rsidR="003D13BE" w:rsidRPr="004B1795">
        <w:rPr>
          <w:rFonts w:ascii="Arial" w:hAnsi="Arial" w:cs="Arial"/>
          <w:sz w:val="24"/>
          <w:szCs w:val="24"/>
        </w:rPr>
        <w:t xml:space="preserve">, estudiaron fenómenos naturales como: luz, calor, densidad, distancia, velocidad y movimientos uniformemente acelerados (Parra y Pino-Fan, 2016). Basados en estos estudios asociaron la noción de función al cambio y al movimiento, </w:t>
      </w:r>
      <w:r w:rsidR="00592457" w:rsidRPr="004B1795">
        <w:rPr>
          <w:rFonts w:ascii="Arial" w:hAnsi="Arial" w:cs="Arial"/>
          <w:sz w:val="24"/>
          <w:szCs w:val="24"/>
        </w:rPr>
        <w:t xml:space="preserve">o mediante </w:t>
      </w:r>
      <w:r w:rsidR="00592457" w:rsidRPr="004B1795">
        <w:rPr>
          <w:rFonts w:ascii="Arial" w:hAnsi="Arial" w:cs="Arial"/>
          <w:iCs/>
          <w:sz w:val="24"/>
          <w:szCs w:val="24"/>
        </w:rPr>
        <w:t>representaciones gráficas,</w:t>
      </w:r>
      <w:r w:rsidR="00592457" w:rsidRPr="004B1795">
        <w:rPr>
          <w:rFonts w:ascii="Arial" w:hAnsi="Arial" w:cs="Arial"/>
          <w:sz w:val="24"/>
          <w:szCs w:val="24"/>
        </w:rPr>
        <w:t xml:space="preserve"> </w:t>
      </w:r>
      <w:r w:rsidR="003D13BE" w:rsidRPr="004B1795">
        <w:rPr>
          <w:rFonts w:ascii="Arial" w:hAnsi="Arial" w:cs="Arial"/>
          <w:sz w:val="24"/>
          <w:szCs w:val="24"/>
        </w:rPr>
        <w:t xml:space="preserve">y establecieron implícitamente, nociones como cantidades, variables dependientes e independientes. </w:t>
      </w:r>
      <w:r w:rsidR="00592457" w:rsidRPr="004B1795">
        <w:rPr>
          <w:rFonts w:ascii="Arial" w:hAnsi="Arial" w:cs="Arial"/>
          <w:sz w:val="24"/>
          <w:szCs w:val="24"/>
        </w:rPr>
        <w:t>P</w:t>
      </w:r>
      <w:r w:rsidR="003D13BE" w:rsidRPr="004B1795">
        <w:rPr>
          <w:rFonts w:ascii="Arial" w:hAnsi="Arial" w:cs="Arial"/>
          <w:sz w:val="24"/>
          <w:szCs w:val="24"/>
        </w:rPr>
        <w:t xml:space="preserve">ero </w:t>
      </w:r>
      <w:r w:rsidR="00592457" w:rsidRPr="004B1795">
        <w:rPr>
          <w:rFonts w:ascii="Arial" w:hAnsi="Arial" w:cs="Arial"/>
          <w:sz w:val="24"/>
          <w:szCs w:val="24"/>
        </w:rPr>
        <w:t>todavía no lograron asociar</w:t>
      </w:r>
      <w:r w:rsidR="003D13BE" w:rsidRPr="004B1795">
        <w:rPr>
          <w:rFonts w:ascii="Arial" w:hAnsi="Arial" w:cs="Arial"/>
          <w:sz w:val="24"/>
          <w:szCs w:val="24"/>
        </w:rPr>
        <w:t xml:space="preserve"> el objeto matemático función a una expresión algebraica.</w:t>
      </w:r>
    </w:p>
    <w:p w:rsidR="0056158F" w:rsidRPr="004B1795" w:rsidRDefault="00CC4C09" w:rsidP="00642C6E">
      <w:pPr>
        <w:pStyle w:val="Textoindependiente"/>
        <w:numPr>
          <w:ilvl w:val="0"/>
          <w:numId w:val="8"/>
        </w:numPr>
        <w:spacing w:after="0" w:line="240" w:lineRule="auto"/>
        <w:rPr>
          <w:rFonts w:ascii="Arial" w:hAnsi="Arial" w:cs="Arial"/>
          <w:sz w:val="24"/>
          <w:szCs w:val="24"/>
        </w:rPr>
      </w:pPr>
      <w:r w:rsidRPr="004B1795">
        <w:rPr>
          <w:rFonts w:ascii="Arial" w:hAnsi="Arial" w:cs="Arial"/>
          <w:b/>
          <w:bCs/>
          <w:sz w:val="24"/>
          <w:szCs w:val="24"/>
        </w:rPr>
        <w:t xml:space="preserve">La función como expresión analítica </w:t>
      </w:r>
    </w:p>
    <w:p w:rsidR="00CC4C09" w:rsidRDefault="003F48E9" w:rsidP="00DE7711">
      <w:pPr>
        <w:pStyle w:val="Textoindependiente"/>
        <w:spacing w:after="0" w:line="240" w:lineRule="auto"/>
        <w:rPr>
          <w:rFonts w:ascii="Arial" w:hAnsi="Arial" w:cs="Arial"/>
          <w:sz w:val="24"/>
          <w:szCs w:val="24"/>
        </w:rPr>
      </w:pPr>
      <w:r w:rsidRPr="004B1795">
        <w:rPr>
          <w:rFonts w:ascii="Arial" w:hAnsi="Arial" w:cs="Arial"/>
          <w:sz w:val="24"/>
          <w:szCs w:val="24"/>
        </w:rPr>
        <w:t>El</w:t>
      </w:r>
      <w:r w:rsidR="00CC4C09" w:rsidRPr="004B1795">
        <w:rPr>
          <w:rFonts w:ascii="Arial" w:hAnsi="Arial" w:cs="Arial"/>
          <w:sz w:val="24"/>
          <w:szCs w:val="24"/>
        </w:rPr>
        <w:t xml:space="preserve"> desarrollo de </w:t>
      </w:r>
      <w:r w:rsidRPr="004B1795">
        <w:rPr>
          <w:rFonts w:ascii="Arial" w:hAnsi="Arial" w:cs="Arial"/>
          <w:sz w:val="24"/>
          <w:szCs w:val="24"/>
        </w:rPr>
        <w:t xml:space="preserve">esta parte de </w:t>
      </w:r>
      <w:r w:rsidR="00CC4C09" w:rsidRPr="004B1795">
        <w:rPr>
          <w:rFonts w:ascii="Arial" w:hAnsi="Arial" w:cs="Arial"/>
          <w:sz w:val="24"/>
          <w:szCs w:val="24"/>
        </w:rPr>
        <w:t xml:space="preserve">la teoría de las funciones </w:t>
      </w:r>
      <w:r w:rsidR="00D5566C" w:rsidRPr="004B1795">
        <w:rPr>
          <w:rFonts w:ascii="Arial" w:hAnsi="Arial" w:cs="Arial"/>
          <w:sz w:val="24"/>
          <w:szCs w:val="24"/>
        </w:rPr>
        <w:t xml:space="preserve">se </w:t>
      </w:r>
      <w:r w:rsidRPr="004B1795">
        <w:rPr>
          <w:rFonts w:ascii="Arial" w:hAnsi="Arial" w:cs="Arial"/>
          <w:sz w:val="24"/>
          <w:szCs w:val="24"/>
        </w:rPr>
        <w:t>fundamenta</w:t>
      </w:r>
      <w:r w:rsidR="00CC4C09" w:rsidRPr="004B1795">
        <w:rPr>
          <w:rFonts w:ascii="Arial" w:hAnsi="Arial" w:cs="Arial"/>
          <w:sz w:val="24"/>
          <w:szCs w:val="24"/>
        </w:rPr>
        <w:t xml:space="preserve"> en tres aspectos: </w:t>
      </w:r>
      <w:r w:rsidRPr="004B1795">
        <w:rPr>
          <w:rFonts w:ascii="Arial" w:hAnsi="Arial" w:cs="Arial"/>
          <w:sz w:val="24"/>
          <w:szCs w:val="24"/>
        </w:rPr>
        <w:t xml:space="preserve">1) </w:t>
      </w:r>
      <w:r w:rsidR="00CC4C09" w:rsidRPr="004B1795">
        <w:rPr>
          <w:rFonts w:ascii="Arial" w:hAnsi="Arial" w:cs="Arial"/>
          <w:sz w:val="24"/>
          <w:szCs w:val="24"/>
        </w:rPr>
        <w:t xml:space="preserve">el </w:t>
      </w:r>
      <w:r w:rsidRPr="004B1795">
        <w:rPr>
          <w:rFonts w:ascii="Arial" w:hAnsi="Arial" w:cs="Arial"/>
          <w:sz w:val="24"/>
          <w:szCs w:val="24"/>
        </w:rPr>
        <w:t xml:space="preserve">marcado </w:t>
      </w:r>
      <w:r w:rsidR="00CC4C09" w:rsidRPr="004B1795">
        <w:rPr>
          <w:rFonts w:ascii="Arial" w:hAnsi="Arial" w:cs="Arial"/>
          <w:sz w:val="24"/>
          <w:szCs w:val="24"/>
        </w:rPr>
        <w:t xml:space="preserve">crecimiento de los cálculos matemáticos, </w:t>
      </w:r>
      <w:r w:rsidRPr="004B1795">
        <w:rPr>
          <w:rFonts w:ascii="Arial" w:hAnsi="Arial" w:cs="Arial"/>
          <w:sz w:val="24"/>
          <w:szCs w:val="24"/>
        </w:rPr>
        <w:t xml:space="preserve">2) la aparición y uso de la letra como variable, esto es, </w:t>
      </w:r>
      <w:r w:rsidR="00CC4C09" w:rsidRPr="004B1795">
        <w:rPr>
          <w:rFonts w:ascii="Arial" w:hAnsi="Arial" w:cs="Arial"/>
          <w:sz w:val="24"/>
          <w:szCs w:val="24"/>
        </w:rPr>
        <w:t xml:space="preserve">la creación del álgebra simbólico-literal, y </w:t>
      </w:r>
      <w:r w:rsidRPr="004B1795">
        <w:rPr>
          <w:rFonts w:ascii="Arial" w:hAnsi="Arial" w:cs="Arial"/>
          <w:sz w:val="24"/>
          <w:szCs w:val="24"/>
        </w:rPr>
        <w:t xml:space="preserve">3) </w:t>
      </w:r>
      <w:r w:rsidR="00CC4C09" w:rsidRPr="004B1795">
        <w:rPr>
          <w:rFonts w:ascii="Arial" w:hAnsi="Arial" w:cs="Arial"/>
          <w:sz w:val="24"/>
          <w:szCs w:val="24"/>
        </w:rPr>
        <w:t>la extensión del concepto de número al de números reales</w:t>
      </w:r>
      <w:r w:rsidRPr="004B1795">
        <w:rPr>
          <w:rFonts w:ascii="Arial" w:hAnsi="Arial" w:cs="Arial"/>
          <w:sz w:val="24"/>
          <w:szCs w:val="24"/>
        </w:rPr>
        <w:t xml:space="preserve">. Con los estudios de </w:t>
      </w:r>
      <w:r w:rsidR="00CC4C09" w:rsidRPr="004B1795">
        <w:rPr>
          <w:rFonts w:ascii="Arial" w:hAnsi="Arial" w:cs="Arial"/>
          <w:sz w:val="24"/>
          <w:szCs w:val="24"/>
        </w:rPr>
        <w:t xml:space="preserve">Fermat y </w:t>
      </w:r>
      <w:r w:rsidRPr="004B1795">
        <w:rPr>
          <w:rFonts w:ascii="Arial" w:hAnsi="Arial" w:cs="Arial"/>
          <w:sz w:val="24"/>
          <w:szCs w:val="24"/>
        </w:rPr>
        <w:t>de</w:t>
      </w:r>
      <w:r w:rsidR="00CC4C09" w:rsidRPr="004B1795">
        <w:rPr>
          <w:rFonts w:ascii="Arial" w:hAnsi="Arial" w:cs="Arial"/>
          <w:sz w:val="24"/>
          <w:szCs w:val="24"/>
        </w:rPr>
        <w:t xml:space="preserve"> Descartes </w:t>
      </w:r>
      <w:r w:rsidRPr="004B1795">
        <w:rPr>
          <w:rFonts w:ascii="Arial" w:hAnsi="Arial" w:cs="Arial"/>
          <w:sz w:val="24"/>
          <w:szCs w:val="24"/>
        </w:rPr>
        <w:t>se dio paso a</w:t>
      </w:r>
      <w:r w:rsidR="00CC4C09" w:rsidRPr="004B1795">
        <w:rPr>
          <w:rFonts w:ascii="Arial" w:hAnsi="Arial" w:cs="Arial"/>
          <w:sz w:val="24"/>
          <w:szCs w:val="24"/>
        </w:rPr>
        <w:t xml:space="preserve">l descubrimiento </w:t>
      </w:r>
      <w:r w:rsidRPr="004B1795">
        <w:rPr>
          <w:rFonts w:ascii="Arial" w:hAnsi="Arial" w:cs="Arial"/>
          <w:sz w:val="24"/>
          <w:szCs w:val="24"/>
        </w:rPr>
        <w:t xml:space="preserve">y uso de </w:t>
      </w:r>
      <w:r w:rsidR="00CC4C09" w:rsidRPr="004B1795">
        <w:rPr>
          <w:rFonts w:ascii="Arial" w:hAnsi="Arial" w:cs="Arial"/>
          <w:sz w:val="24"/>
          <w:szCs w:val="24"/>
        </w:rPr>
        <w:t>representaci</w:t>
      </w:r>
      <w:r w:rsidRPr="004B1795">
        <w:rPr>
          <w:rFonts w:ascii="Arial" w:hAnsi="Arial" w:cs="Arial"/>
          <w:sz w:val="24"/>
          <w:szCs w:val="24"/>
        </w:rPr>
        <w:t>ones</w:t>
      </w:r>
      <w:r w:rsidR="00CC4C09" w:rsidRPr="004B1795">
        <w:rPr>
          <w:rFonts w:ascii="Arial" w:hAnsi="Arial" w:cs="Arial"/>
          <w:sz w:val="24"/>
          <w:szCs w:val="24"/>
        </w:rPr>
        <w:t xml:space="preserve"> analítica</w:t>
      </w:r>
      <w:r w:rsidRPr="004B1795">
        <w:rPr>
          <w:rFonts w:ascii="Arial" w:hAnsi="Arial" w:cs="Arial"/>
          <w:sz w:val="24"/>
          <w:szCs w:val="24"/>
        </w:rPr>
        <w:t>s y c</w:t>
      </w:r>
      <w:r w:rsidR="00CC4C09" w:rsidRPr="004B1795">
        <w:rPr>
          <w:rFonts w:ascii="Arial" w:hAnsi="Arial" w:cs="Arial"/>
          <w:sz w:val="24"/>
          <w:szCs w:val="24"/>
        </w:rPr>
        <w:t>omenzó a forma</w:t>
      </w:r>
      <w:r w:rsidRPr="004B1795">
        <w:rPr>
          <w:rFonts w:ascii="Arial" w:hAnsi="Arial" w:cs="Arial"/>
          <w:sz w:val="24"/>
          <w:szCs w:val="24"/>
        </w:rPr>
        <w:t xml:space="preserve">lizarse </w:t>
      </w:r>
      <w:r w:rsidR="00CC4C09" w:rsidRPr="004B1795">
        <w:rPr>
          <w:rFonts w:ascii="Arial" w:hAnsi="Arial" w:cs="Arial"/>
          <w:sz w:val="24"/>
          <w:szCs w:val="24"/>
        </w:rPr>
        <w:t xml:space="preserve">la geometría analítica </w:t>
      </w:r>
      <w:r w:rsidR="00D5566C" w:rsidRPr="004B1795">
        <w:rPr>
          <w:rFonts w:ascii="Arial" w:hAnsi="Arial" w:cs="Arial"/>
          <w:sz w:val="24"/>
          <w:szCs w:val="24"/>
        </w:rPr>
        <w:t xml:space="preserve">y se </w:t>
      </w:r>
      <w:r w:rsidR="00111421" w:rsidRPr="004B1795">
        <w:rPr>
          <w:rFonts w:ascii="Arial" w:hAnsi="Arial" w:cs="Arial"/>
          <w:sz w:val="24"/>
          <w:szCs w:val="24"/>
        </w:rPr>
        <w:t>empieza a consolidar</w:t>
      </w:r>
      <w:r w:rsidRPr="004B1795">
        <w:rPr>
          <w:rFonts w:ascii="Arial" w:hAnsi="Arial" w:cs="Arial"/>
          <w:sz w:val="24"/>
          <w:szCs w:val="24"/>
        </w:rPr>
        <w:t xml:space="preserve"> la idea de variable algebraica</w:t>
      </w:r>
      <w:r w:rsidR="00111421" w:rsidRPr="004B1795">
        <w:rPr>
          <w:rFonts w:ascii="Arial" w:hAnsi="Arial" w:cs="Arial"/>
          <w:sz w:val="24"/>
          <w:szCs w:val="24"/>
        </w:rPr>
        <w:t xml:space="preserve"> (Ruiz, 1994).</w:t>
      </w:r>
    </w:p>
    <w:p w:rsidR="00CC4C09" w:rsidRPr="004B1795" w:rsidRDefault="00D5566C" w:rsidP="00642C6E">
      <w:pPr>
        <w:pStyle w:val="Textoindependiente"/>
        <w:numPr>
          <w:ilvl w:val="0"/>
          <w:numId w:val="8"/>
        </w:numPr>
        <w:spacing w:after="0" w:line="240" w:lineRule="auto"/>
        <w:rPr>
          <w:rFonts w:ascii="Arial" w:hAnsi="Arial" w:cs="Arial"/>
          <w:sz w:val="24"/>
          <w:szCs w:val="24"/>
        </w:rPr>
      </w:pPr>
      <w:r w:rsidRPr="004B1795">
        <w:rPr>
          <w:rFonts w:ascii="Arial" w:hAnsi="Arial" w:cs="Arial"/>
          <w:b/>
          <w:bCs/>
          <w:sz w:val="24"/>
          <w:szCs w:val="24"/>
        </w:rPr>
        <w:t>La función como correspondencia arbitraria</w:t>
      </w:r>
    </w:p>
    <w:p w:rsidR="00D5566C" w:rsidRDefault="007C5D36" w:rsidP="00DE7711">
      <w:pPr>
        <w:pStyle w:val="Textoindependiente"/>
        <w:spacing w:after="0" w:line="240" w:lineRule="auto"/>
        <w:rPr>
          <w:rFonts w:ascii="Arial" w:hAnsi="Arial" w:cs="Arial"/>
          <w:i/>
          <w:iCs/>
          <w:sz w:val="24"/>
          <w:szCs w:val="24"/>
        </w:rPr>
      </w:pPr>
      <w:r w:rsidRPr="004B1795">
        <w:rPr>
          <w:rFonts w:ascii="Arial" w:hAnsi="Arial" w:cs="Arial"/>
          <w:sz w:val="24"/>
          <w:szCs w:val="24"/>
        </w:rPr>
        <w:t>Es</w:t>
      </w:r>
      <w:r w:rsidR="00D5566C" w:rsidRPr="004B1795">
        <w:rPr>
          <w:rFonts w:ascii="Arial" w:hAnsi="Arial" w:cs="Arial"/>
          <w:sz w:val="24"/>
          <w:szCs w:val="24"/>
        </w:rPr>
        <w:t xml:space="preserve"> </w:t>
      </w:r>
      <w:proofErr w:type="spellStart"/>
      <w:r w:rsidR="00D5566C" w:rsidRPr="004B1795">
        <w:rPr>
          <w:rFonts w:ascii="Arial" w:hAnsi="Arial" w:cs="Arial"/>
          <w:sz w:val="24"/>
          <w:szCs w:val="24"/>
        </w:rPr>
        <w:t>Dirichlet</w:t>
      </w:r>
      <w:proofErr w:type="spellEnd"/>
      <w:r w:rsidR="00D5566C" w:rsidRPr="004B1795">
        <w:rPr>
          <w:rFonts w:ascii="Arial" w:hAnsi="Arial" w:cs="Arial"/>
          <w:sz w:val="24"/>
          <w:szCs w:val="24"/>
        </w:rPr>
        <w:t xml:space="preserve"> </w:t>
      </w:r>
      <w:r w:rsidRPr="004B1795">
        <w:rPr>
          <w:rFonts w:ascii="Arial" w:hAnsi="Arial" w:cs="Arial"/>
          <w:sz w:val="24"/>
          <w:szCs w:val="24"/>
        </w:rPr>
        <w:t xml:space="preserve">el primero en dar a conocer un ejemplo explícito de una función sin acudir a su representación analítica ni a su representación gráfica. Fue el primer matemático en </w:t>
      </w:r>
      <w:r w:rsidR="00D5566C" w:rsidRPr="004B1795">
        <w:rPr>
          <w:rFonts w:ascii="Arial" w:hAnsi="Arial" w:cs="Arial"/>
          <w:sz w:val="24"/>
          <w:szCs w:val="24"/>
        </w:rPr>
        <w:t>considera</w:t>
      </w:r>
      <w:r w:rsidRPr="004B1795">
        <w:rPr>
          <w:rFonts w:ascii="Arial" w:hAnsi="Arial" w:cs="Arial"/>
          <w:sz w:val="24"/>
          <w:szCs w:val="24"/>
        </w:rPr>
        <w:t>r</w:t>
      </w:r>
      <w:r w:rsidR="00D5566C" w:rsidRPr="004B1795">
        <w:rPr>
          <w:rFonts w:ascii="Arial" w:hAnsi="Arial" w:cs="Arial"/>
          <w:sz w:val="24"/>
          <w:szCs w:val="24"/>
        </w:rPr>
        <w:t xml:space="preserve"> a una función como una </w:t>
      </w:r>
      <w:r w:rsidR="00D5566C" w:rsidRPr="004B1795">
        <w:rPr>
          <w:rFonts w:ascii="Arial" w:hAnsi="Arial" w:cs="Arial"/>
          <w:iCs/>
          <w:sz w:val="24"/>
          <w:szCs w:val="24"/>
        </w:rPr>
        <w:t>correspondencia arbitraria</w:t>
      </w:r>
      <w:r w:rsidR="00FF0549" w:rsidRPr="004B1795">
        <w:rPr>
          <w:rFonts w:ascii="Arial" w:hAnsi="Arial" w:cs="Arial"/>
          <w:iCs/>
          <w:sz w:val="24"/>
          <w:szCs w:val="24"/>
        </w:rPr>
        <w:t xml:space="preserve"> </w:t>
      </w:r>
      <w:r w:rsidR="00FF0549" w:rsidRPr="004B1795">
        <w:rPr>
          <w:rFonts w:ascii="Arial" w:hAnsi="Arial" w:cs="Arial"/>
          <w:sz w:val="24"/>
          <w:szCs w:val="24"/>
        </w:rPr>
        <w:t>(Parra y Pino-Fan, 2016), y además,</w:t>
      </w:r>
      <w:r w:rsidR="00D5566C" w:rsidRPr="004B1795">
        <w:rPr>
          <w:rFonts w:ascii="Arial" w:hAnsi="Arial" w:cs="Arial"/>
          <w:sz w:val="24"/>
          <w:szCs w:val="24"/>
        </w:rPr>
        <w:t xml:space="preserve"> </w:t>
      </w:r>
      <w:r w:rsidR="00FF0549" w:rsidRPr="004B1795">
        <w:rPr>
          <w:rFonts w:ascii="Arial" w:hAnsi="Arial" w:cs="Arial"/>
          <w:sz w:val="24"/>
          <w:szCs w:val="24"/>
        </w:rPr>
        <w:t>dio un</w:t>
      </w:r>
      <w:r w:rsidR="00D5566C" w:rsidRPr="004B1795">
        <w:rPr>
          <w:rFonts w:ascii="Arial" w:hAnsi="Arial" w:cs="Arial"/>
          <w:sz w:val="24"/>
          <w:szCs w:val="24"/>
        </w:rPr>
        <w:t xml:space="preserve"> ejemplo de una función que es discontinua en todas partes, </w:t>
      </w:r>
      <w:r w:rsidR="00FF0549" w:rsidRPr="004B1795">
        <w:rPr>
          <w:rFonts w:ascii="Arial" w:hAnsi="Arial" w:cs="Arial"/>
          <w:sz w:val="24"/>
          <w:szCs w:val="24"/>
        </w:rPr>
        <w:t>considerándola en el mismo sentido que se le da actualmente</w:t>
      </w:r>
      <w:r w:rsidR="00D5566C" w:rsidRPr="004B1795">
        <w:rPr>
          <w:rFonts w:ascii="Arial" w:hAnsi="Arial" w:cs="Arial"/>
          <w:sz w:val="24"/>
          <w:szCs w:val="24"/>
        </w:rPr>
        <w:t xml:space="preserve">. </w:t>
      </w:r>
      <w:r w:rsidR="00FF0549" w:rsidRPr="004B1795">
        <w:rPr>
          <w:rFonts w:ascii="Arial" w:hAnsi="Arial" w:cs="Arial"/>
          <w:sz w:val="24"/>
          <w:szCs w:val="24"/>
        </w:rPr>
        <w:t xml:space="preserve">Fue a </w:t>
      </w:r>
      <w:r w:rsidR="00D5566C" w:rsidRPr="004B1795">
        <w:rPr>
          <w:rFonts w:ascii="Arial" w:hAnsi="Arial" w:cs="Arial"/>
          <w:sz w:val="24"/>
          <w:szCs w:val="24"/>
        </w:rPr>
        <w:t xml:space="preserve">partir de los trabajos de </w:t>
      </w:r>
      <w:proofErr w:type="spellStart"/>
      <w:r w:rsidR="00FF0549" w:rsidRPr="004B1795">
        <w:rPr>
          <w:rFonts w:ascii="Arial" w:hAnsi="Arial" w:cs="Arial"/>
          <w:sz w:val="24"/>
          <w:szCs w:val="24"/>
        </w:rPr>
        <w:t>Dirichlet</w:t>
      </w:r>
      <w:proofErr w:type="spellEnd"/>
      <w:r w:rsidR="00FF0549" w:rsidRPr="004B1795">
        <w:rPr>
          <w:rFonts w:ascii="Arial" w:hAnsi="Arial" w:cs="Arial"/>
          <w:sz w:val="24"/>
          <w:szCs w:val="24"/>
        </w:rPr>
        <w:t xml:space="preserve"> que al concepto matemático</w:t>
      </w:r>
      <w:r w:rsidR="00D5566C" w:rsidRPr="004B1795">
        <w:rPr>
          <w:rFonts w:ascii="Arial" w:hAnsi="Arial" w:cs="Arial"/>
          <w:sz w:val="24"/>
          <w:szCs w:val="24"/>
        </w:rPr>
        <w:t xml:space="preserve"> </w:t>
      </w:r>
      <w:r w:rsidR="00D5566C" w:rsidRPr="004B1795">
        <w:rPr>
          <w:rFonts w:ascii="Arial" w:hAnsi="Arial" w:cs="Arial"/>
          <w:iCs/>
          <w:sz w:val="24"/>
          <w:szCs w:val="24"/>
        </w:rPr>
        <w:t xml:space="preserve">función </w:t>
      </w:r>
      <w:r w:rsidR="00FF0549" w:rsidRPr="004B1795">
        <w:rPr>
          <w:rFonts w:ascii="Arial" w:hAnsi="Arial" w:cs="Arial"/>
          <w:sz w:val="24"/>
          <w:szCs w:val="24"/>
        </w:rPr>
        <w:t>se le asocian</w:t>
      </w:r>
      <w:r w:rsidR="00D5566C" w:rsidRPr="004B1795">
        <w:rPr>
          <w:rFonts w:ascii="Arial" w:hAnsi="Arial" w:cs="Arial"/>
          <w:sz w:val="24"/>
          <w:szCs w:val="24"/>
        </w:rPr>
        <w:t xml:space="preserve"> significado</w:t>
      </w:r>
      <w:r w:rsidR="00FF0549" w:rsidRPr="004B1795">
        <w:rPr>
          <w:rFonts w:ascii="Arial" w:hAnsi="Arial" w:cs="Arial"/>
          <w:sz w:val="24"/>
          <w:szCs w:val="24"/>
        </w:rPr>
        <w:t>s</w:t>
      </w:r>
      <w:r w:rsidR="00D5566C" w:rsidRPr="004B1795">
        <w:rPr>
          <w:rFonts w:ascii="Arial" w:hAnsi="Arial" w:cs="Arial"/>
          <w:sz w:val="24"/>
          <w:szCs w:val="24"/>
        </w:rPr>
        <w:t xml:space="preserve"> </w:t>
      </w:r>
      <w:r w:rsidR="00FF0549" w:rsidRPr="004B1795">
        <w:rPr>
          <w:rFonts w:ascii="Arial" w:hAnsi="Arial" w:cs="Arial"/>
          <w:sz w:val="24"/>
          <w:szCs w:val="24"/>
        </w:rPr>
        <w:t xml:space="preserve">sin considerar su representación </w:t>
      </w:r>
      <w:r w:rsidR="00FF0549" w:rsidRPr="004B1795">
        <w:rPr>
          <w:rFonts w:ascii="Arial" w:hAnsi="Arial" w:cs="Arial"/>
          <w:sz w:val="24"/>
          <w:szCs w:val="24"/>
        </w:rPr>
        <w:lastRenderedPageBreak/>
        <w:t>algebraica</w:t>
      </w:r>
      <w:r w:rsidR="00A6655C" w:rsidRPr="004B1795">
        <w:rPr>
          <w:rFonts w:ascii="Arial" w:hAnsi="Arial" w:cs="Arial"/>
          <w:sz w:val="24"/>
          <w:szCs w:val="24"/>
        </w:rPr>
        <w:t xml:space="preserve"> (Sastre, Rey y </w:t>
      </w:r>
      <w:proofErr w:type="spellStart"/>
      <w:r w:rsidR="00A6655C" w:rsidRPr="004B1795">
        <w:rPr>
          <w:rFonts w:ascii="Arial" w:hAnsi="Arial" w:cs="Arial"/>
          <w:sz w:val="24"/>
          <w:szCs w:val="24"/>
        </w:rPr>
        <w:t>Boubée</w:t>
      </w:r>
      <w:proofErr w:type="spellEnd"/>
      <w:r w:rsidR="00A6655C" w:rsidRPr="004B1795">
        <w:rPr>
          <w:rFonts w:ascii="Arial" w:hAnsi="Arial" w:cs="Arial"/>
          <w:sz w:val="24"/>
          <w:szCs w:val="24"/>
        </w:rPr>
        <w:t>, 2008)</w:t>
      </w:r>
      <w:r w:rsidR="00D5566C" w:rsidRPr="004B1795">
        <w:rPr>
          <w:rFonts w:ascii="Arial" w:hAnsi="Arial" w:cs="Arial"/>
          <w:iCs/>
          <w:sz w:val="24"/>
          <w:szCs w:val="24"/>
        </w:rPr>
        <w:t>.</w:t>
      </w:r>
      <w:r w:rsidR="00FB0E83" w:rsidRPr="004B1795">
        <w:rPr>
          <w:rFonts w:ascii="Arial" w:hAnsi="Arial" w:cs="Arial"/>
          <w:iCs/>
          <w:sz w:val="24"/>
          <w:szCs w:val="24"/>
        </w:rPr>
        <w:t xml:space="preserve"> A partir de entonces, se </w:t>
      </w:r>
      <w:r w:rsidR="00D5566C" w:rsidRPr="004B1795">
        <w:rPr>
          <w:rFonts w:ascii="Arial" w:hAnsi="Arial" w:cs="Arial"/>
          <w:sz w:val="24"/>
          <w:szCs w:val="24"/>
        </w:rPr>
        <w:t>comienzan a dar</w:t>
      </w:r>
      <w:r w:rsidR="00FB0E83" w:rsidRPr="004B1795">
        <w:rPr>
          <w:rFonts w:ascii="Arial" w:hAnsi="Arial" w:cs="Arial"/>
          <w:sz w:val="24"/>
          <w:szCs w:val="24"/>
        </w:rPr>
        <w:t xml:space="preserve"> </w:t>
      </w:r>
      <w:r w:rsidR="00D5566C" w:rsidRPr="004B1795">
        <w:rPr>
          <w:rFonts w:ascii="Arial" w:hAnsi="Arial" w:cs="Arial"/>
          <w:sz w:val="24"/>
          <w:szCs w:val="24"/>
        </w:rPr>
        <w:t xml:space="preserve">definiciones muy </w:t>
      </w:r>
      <w:r w:rsidR="00FB0E83" w:rsidRPr="004B1795">
        <w:rPr>
          <w:rFonts w:ascii="Arial" w:hAnsi="Arial" w:cs="Arial"/>
          <w:sz w:val="24"/>
          <w:szCs w:val="24"/>
        </w:rPr>
        <w:t>par</w:t>
      </w:r>
      <w:r w:rsidR="00A6655C" w:rsidRPr="004B1795">
        <w:rPr>
          <w:rFonts w:ascii="Arial" w:hAnsi="Arial" w:cs="Arial"/>
          <w:sz w:val="24"/>
          <w:szCs w:val="24"/>
        </w:rPr>
        <w:t>e</w:t>
      </w:r>
      <w:r w:rsidR="00FB0E83" w:rsidRPr="004B1795">
        <w:rPr>
          <w:rFonts w:ascii="Arial" w:hAnsi="Arial" w:cs="Arial"/>
          <w:sz w:val="24"/>
          <w:szCs w:val="24"/>
        </w:rPr>
        <w:t>cidas a las conocidas actualmente</w:t>
      </w:r>
      <w:r w:rsidR="00A6655C" w:rsidRPr="004B1795">
        <w:rPr>
          <w:rFonts w:ascii="Arial" w:hAnsi="Arial" w:cs="Arial"/>
          <w:sz w:val="24"/>
          <w:szCs w:val="24"/>
        </w:rPr>
        <w:t>; se pone como ejemplo una dada por</w:t>
      </w:r>
      <w:r w:rsidR="00D5566C" w:rsidRPr="004B1795">
        <w:rPr>
          <w:rFonts w:ascii="Arial" w:hAnsi="Arial" w:cs="Arial"/>
          <w:sz w:val="24"/>
          <w:szCs w:val="24"/>
        </w:rPr>
        <w:t xml:space="preserve"> Riemann </w:t>
      </w:r>
      <w:r w:rsidR="00A6655C" w:rsidRPr="004B1795">
        <w:rPr>
          <w:rFonts w:ascii="Arial" w:hAnsi="Arial" w:cs="Arial"/>
          <w:sz w:val="24"/>
          <w:szCs w:val="24"/>
        </w:rPr>
        <w:t xml:space="preserve"> en el año </w:t>
      </w:r>
      <w:r w:rsidR="00D5566C" w:rsidRPr="004B1795">
        <w:rPr>
          <w:rFonts w:ascii="Arial" w:hAnsi="Arial" w:cs="Arial"/>
          <w:sz w:val="24"/>
          <w:szCs w:val="24"/>
        </w:rPr>
        <w:t>1858</w:t>
      </w:r>
      <w:r w:rsidR="00A6655C" w:rsidRPr="004B1795">
        <w:rPr>
          <w:rFonts w:ascii="Arial" w:hAnsi="Arial" w:cs="Arial"/>
          <w:sz w:val="24"/>
          <w:szCs w:val="24"/>
        </w:rPr>
        <w:t>:</w:t>
      </w:r>
      <w:r w:rsidR="00D5566C" w:rsidRPr="004B1795">
        <w:rPr>
          <w:rFonts w:ascii="Arial" w:hAnsi="Arial" w:cs="Arial"/>
          <w:sz w:val="24"/>
          <w:szCs w:val="24"/>
        </w:rPr>
        <w:t xml:space="preserve"> “</w:t>
      </w:r>
      <w:r w:rsidR="00D5566C" w:rsidRPr="004B1795">
        <w:rPr>
          <w:rFonts w:ascii="Arial" w:hAnsi="Arial" w:cs="Arial"/>
          <w:i/>
          <w:iCs/>
          <w:sz w:val="24"/>
          <w:szCs w:val="24"/>
        </w:rPr>
        <w:t xml:space="preserve">Se dirá que </w:t>
      </w:r>
      <w:r w:rsidR="00D5566C" w:rsidRPr="004B1795">
        <w:rPr>
          <w:rFonts w:ascii="Cambria Math" w:hAnsi="Cambria Math" w:cs="Cambria Math"/>
          <w:sz w:val="24"/>
          <w:szCs w:val="24"/>
        </w:rPr>
        <w:t>𝑦</w:t>
      </w:r>
      <w:r w:rsidR="00D5566C" w:rsidRPr="004B1795">
        <w:rPr>
          <w:rFonts w:ascii="Arial" w:hAnsi="Arial" w:cs="Arial"/>
          <w:sz w:val="24"/>
          <w:szCs w:val="24"/>
        </w:rPr>
        <w:t xml:space="preserve"> </w:t>
      </w:r>
      <w:r w:rsidR="00D5566C" w:rsidRPr="004B1795">
        <w:rPr>
          <w:rFonts w:ascii="Arial" w:hAnsi="Arial" w:cs="Arial"/>
          <w:i/>
          <w:iCs/>
          <w:sz w:val="24"/>
          <w:szCs w:val="24"/>
        </w:rPr>
        <w:t xml:space="preserve">es función de </w:t>
      </w:r>
      <w:r w:rsidR="00D5566C" w:rsidRPr="004B1795">
        <w:rPr>
          <w:rFonts w:ascii="Cambria Math" w:hAnsi="Cambria Math" w:cs="Cambria Math"/>
          <w:sz w:val="24"/>
          <w:szCs w:val="24"/>
        </w:rPr>
        <w:t>𝑥</w:t>
      </w:r>
      <w:r w:rsidR="00D5566C" w:rsidRPr="004B1795">
        <w:rPr>
          <w:rFonts w:ascii="Arial" w:hAnsi="Arial" w:cs="Arial"/>
          <w:sz w:val="24"/>
          <w:szCs w:val="24"/>
        </w:rPr>
        <w:t xml:space="preserve"> </w:t>
      </w:r>
      <w:r w:rsidR="00D5566C" w:rsidRPr="004B1795">
        <w:rPr>
          <w:rFonts w:ascii="Arial" w:hAnsi="Arial" w:cs="Arial"/>
          <w:i/>
          <w:iCs/>
          <w:sz w:val="24"/>
          <w:szCs w:val="24"/>
        </w:rPr>
        <w:t xml:space="preserve">si a todo valor bien determinado de </w:t>
      </w:r>
      <w:r w:rsidR="00D5566C" w:rsidRPr="004B1795">
        <w:rPr>
          <w:rFonts w:ascii="Cambria Math" w:hAnsi="Cambria Math" w:cs="Cambria Math"/>
          <w:sz w:val="24"/>
          <w:szCs w:val="24"/>
        </w:rPr>
        <w:t>𝑥</w:t>
      </w:r>
      <w:r w:rsidR="00D5566C" w:rsidRPr="004B1795">
        <w:rPr>
          <w:rFonts w:ascii="Arial" w:hAnsi="Arial" w:cs="Arial"/>
          <w:sz w:val="24"/>
          <w:szCs w:val="24"/>
        </w:rPr>
        <w:t xml:space="preserve"> </w:t>
      </w:r>
      <w:r w:rsidR="00D5566C" w:rsidRPr="004B1795">
        <w:rPr>
          <w:rFonts w:ascii="Arial" w:hAnsi="Arial" w:cs="Arial"/>
          <w:i/>
          <w:iCs/>
          <w:sz w:val="24"/>
          <w:szCs w:val="24"/>
        </w:rPr>
        <w:t xml:space="preserve">corresponde un valor bien determinado de </w:t>
      </w:r>
      <w:r w:rsidR="00D5566C" w:rsidRPr="004B1795">
        <w:rPr>
          <w:rFonts w:ascii="Cambria Math" w:hAnsi="Cambria Math" w:cs="Cambria Math"/>
          <w:sz w:val="24"/>
          <w:szCs w:val="24"/>
        </w:rPr>
        <w:t>𝑦</w:t>
      </w:r>
      <w:r w:rsidR="00D5566C" w:rsidRPr="004B1795">
        <w:rPr>
          <w:rFonts w:ascii="Arial" w:hAnsi="Arial" w:cs="Arial"/>
          <w:sz w:val="24"/>
          <w:szCs w:val="24"/>
        </w:rPr>
        <w:t xml:space="preserve"> </w:t>
      </w:r>
      <w:r w:rsidR="00D5566C" w:rsidRPr="004B1795">
        <w:rPr>
          <w:rFonts w:ascii="Arial" w:hAnsi="Arial" w:cs="Arial"/>
          <w:i/>
          <w:iCs/>
          <w:sz w:val="24"/>
          <w:szCs w:val="24"/>
        </w:rPr>
        <w:t xml:space="preserve">cualquiera que sea la forma de la relación que una a </w:t>
      </w:r>
      <w:r w:rsidR="00D5566C" w:rsidRPr="004B1795">
        <w:rPr>
          <w:rFonts w:ascii="Cambria Math" w:hAnsi="Cambria Math" w:cs="Cambria Math"/>
          <w:sz w:val="24"/>
          <w:szCs w:val="24"/>
        </w:rPr>
        <w:t>𝑥</w:t>
      </w:r>
      <w:r w:rsidR="00D5566C" w:rsidRPr="004B1795">
        <w:rPr>
          <w:rFonts w:ascii="Arial" w:hAnsi="Arial" w:cs="Arial"/>
          <w:sz w:val="24"/>
          <w:szCs w:val="24"/>
        </w:rPr>
        <w:t xml:space="preserve"> </w:t>
      </w:r>
      <w:r w:rsidR="00D5566C" w:rsidRPr="004B1795">
        <w:rPr>
          <w:rFonts w:ascii="Arial" w:hAnsi="Arial" w:cs="Arial"/>
          <w:i/>
          <w:iCs/>
          <w:sz w:val="24"/>
          <w:szCs w:val="24"/>
        </w:rPr>
        <w:t xml:space="preserve">y a </w:t>
      </w:r>
      <w:r w:rsidR="00D5566C" w:rsidRPr="004B1795">
        <w:rPr>
          <w:rFonts w:ascii="Cambria Math" w:hAnsi="Cambria Math" w:cs="Cambria Math"/>
          <w:sz w:val="24"/>
          <w:szCs w:val="24"/>
        </w:rPr>
        <w:t>𝑦</w:t>
      </w:r>
      <w:r w:rsidR="00D5566C" w:rsidRPr="004B1795">
        <w:rPr>
          <w:rFonts w:ascii="Arial" w:hAnsi="Arial" w:cs="Arial"/>
          <w:i/>
          <w:iCs/>
          <w:sz w:val="24"/>
          <w:szCs w:val="24"/>
        </w:rPr>
        <w:t>”</w:t>
      </w:r>
      <w:r w:rsidR="00FF0549" w:rsidRPr="004B1795">
        <w:rPr>
          <w:rFonts w:ascii="Arial" w:hAnsi="Arial" w:cs="Arial"/>
          <w:i/>
          <w:iCs/>
          <w:sz w:val="24"/>
          <w:szCs w:val="24"/>
        </w:rPr>
        <w:t xml:space="preserve"> </w:t>
      </w:r>
      <w:r w:rsidR="00A6655C" w:rsidRPr="004B1795">
        <w:rPr>
          <w:rFonts w:ascii="Arial" w:hAnsi="Arial" w:cs="Arial"/>
          <w:sz w:val="24"/>
          <w:szCs w:val="24"/>
        </w:rPr>
        <w:t>(Ruiz, 199</w:t>
      </w:r>
      <w:r w:rsidR="002355B3" w:rsidRPr="004B1795">
        <w:rPr>
          <w:rFonts w:ascii="Arial" w:hAnsi="Arial" w:cs="Arial"/>
          <w:sz w:val="24"/>
          <w:szCs w:val="24"/>
        </w:rPr>
        <w:t>4</w:t>
      </w:r>
      <w:r w:rsidR="00A6655C" w:rsidRPr="004B1795">
        <w:rPr>
          <w:rFonts w:ascii="Arial" w:hAnsi="Arial" w:cs="Arial"/>
          <w:sz w:val="24"/>
          <w:szCs w:val="24"/>
        </w:rPr>
        <w:t>, p.183)</w:t>
      </w:r>
      <w:r w:rsidR="00D5566C" w:rsidRPr="004B1795">
        <w:rPr>
          <w:rFonts w:ascii="Arial" w:hAnsi="Arial" w:cs="Arial"/>
          <w:i/>
          <w:iCs/>
          <w:sz w:val="24"/>
          <w:szCs w:val="24"/>
        </w:rPr>
        <w:t>.</w:t>
      </w:r>
    </w:p>
    <w:p w:rsidR="00D5566C" w:rsidRPr="004B1795" w:rsidRDefault="0033545D" w:rsidP="00642C6E">
      <w:pPr>
        <w:pStyle w:val="Textoindependiente"/>
        <w:numPr>
          <w:ilvl w:val="0"/>
          <w:numId w:val="8"/>
        </w:numPr>
        <w:spacing w:after="0" w:line="240" w:lineRule="auto"/>
        <w:rPr>
          <w:rFonts w:ascii="Arial" w:hAnsi="Arial" w:cs="Arial"/>
          <w:sz w:val="24"/>
          <w:szCs w:val="24"/>
        </w:rPr>
      </w:pPr>
      <w:r w:rsidRPr="004B1795">
        <w:rPr>
          <w:rFonts w:ascii="Arial" w:hAnsi="Arial" w:cs="Arial"/>
          <w:b/>
          <w:bCs/>
          <w:sz w:val="24"/>
          <w:szCs w:val="24"/>
        </w:rPr>
        <w:t>La función a partir de la Teoría de Conjuntos</w:t>
      </w:r>
    </w:p>
    <w:p w:rsidR="00583F39" w:rsidRPr="004B1795" w:rsidRDefault="00425EEA" w:rsidP="0006037C">
      <w:pPr>
        <w:pStyle w:val="Textoindependiente"/>
        <w:spacing w:after="0" w:line="240" w:lineRule="auto"/>
        <w:rPr>
          <w:rFonts w:ascii="Arial" w:hAnsi="Arial" w:cs="Arial"/>
          <w:sz w:val="24"/>
          <w:szCs w:val="24"/>
          <w:lang w:val="es-CO"/>
        </w:rPr>
      </w:pPr>
      <w:r w:rsidRPr="004B1795">
        <w:rPr>
          <w:rFonts w:ascii="Arial" w:hAnsi="Arial" w:cs="Arial"/>
          <w:sz w:val="24"/>
          <w:szCs w:val="24"/>
        </w:rPr>
        <w:t xml:space="preserve">En su desarrollo histórico, puede apreciarse que a medida que se consolida el concepto de función -al igual que la matemática en general- se va haciendo cada vez más abstracto, dando origen a definiciones muy teóricas de tipo conjuntistas, que nacieron en el seno del </w:t>
      </w:r>
      <w:r w:rsidR="00EE1B9D" w:rsidRPr="004B1795">
        <w:rPr>
          <w:rFonts w:ascii="Arial" w:hAnsi="Arial" w:cs="Arial"/>
          <w:sz w:val="24"/>
          <w:szCs w:val="24"/>
        </w:rPr>
        <w:t xml:space="preserve">álgebra abstracta y de la topología. </w:t>
      </w:r>
      <w:r w:rsidRPr="004B1795">
        <w:rPr>
          <w:rFonts w:ascii="Arial" w:hAnsi="Arial" w:cs="Arial"/>
          <w:sz w:val="24"/>
          <w:szCs w:val="24"/>
        </w:rPr>
        <w:t xml:space="preserve">Un ejemplo de estas definiciones es la dada por </w:t>
      </w:r>
      <w:r w:rsidR="00583F39" w:rsidRPr="004B1795">
        <w:rPr>
          <w:rFonts w:ascii="Arial" w:hAnsi="Arial" w:cs="Arial"/>
          <w:sz w:val="24"/>
          <w:szCs w:val="24"/>
        </w:rPr>
        <w:t xml:space="preserve">el grupo </w:t>
      </w:r>
      <w:proofErr w:type="spellStart"/>
      <w:r w:rsidR="00583F39" w:rsidRPr="004B1795">
        <w:rPr>
          <w:rFonts w:ascii="Arial" w:hAnsi="Arial" w:cs="Arial"/>
          <w:sz w:val="24"/>
          <w:szCs w:val="24"/>
          <w:lang w:val="es-CO"/>
        </w:rPr>
        <w:t>Bourbaki</w:t>
      </w:r>
      <w:proofErr w:type="spellEnd"/>
      <w:r w:rsidR="00583F39" w:rsidRPr="004B1795">
        <w:rPr>
          <w:rFonts w:ascii="Arial" w:hAnsi="Arial" w:cs="Arial"/>
          <w:sz w:val="24"/>
          <w:szCs w:val="24"/>
          <w:lang w:val="es-CO"/>
        </w:rPr>
        <w:t xml:space="preserve">: </w:t>
      </w:r>
    </w:p>
    <w:p w:rsidR="00583F39" w:rsidRDefault="00583F39" w:rsidP="00642C6E">
      <w:pPr>
        <w:pStyle w:val="Textoindependiente"/>
        <w:spacing w:after="0" w:line="240" w:lineRule="auto"/>
        <w:ind w:left="567" w:right="567"/>
        <w:rPr>
          <w:rFonts w:ascii="Arial" w:hAnsi="Arial" w:cs="Arial"/>
          <w:sz w:val="24"/>
          <w:szCs w:val="24"/>
        </w:rPr>
      </w:pPr>
      <w:r w:rsidRPr="004B1795">
        <w:rPr>
          <w:rFonts w:ascii="Arial" w:hAnsi="Arial" w:cs="Arial"/>
          <w:sz w:val="24"/>
          <w:szCs w:val="24"/>
        </w:rPr>
        <w:t xml:space="preserve">Sean E y F dos conjuntos, que pueden o no ser distintos. Una relación entre un elemento variable x de E y un elemento variable y de F, se llama relación funcional en y, si para todo x en E, existe un único y en F el cual está en la relación dada con x. Damos el nombre de función a la operación que, de esta forma, asocia cada elemento x en E con el elemento y en F que está en relación con x, se dice que y es el valor de la función en el elemento x, y se dice que la función está definida por la relación dada. Dos relaciones funcionales equivalentes determinan la misma función (Sastre, Rey y </w:t>
      </w:r>
      <w:proofErr w:type="spellStart"/>
      <w:r w:rsidRPr="004B1795">
        <w:rPr>
          <w:rFonts w:ascii="Arial" w:hAnsi="Arial" w:cs="Arial"/>
          <w:sz w:val="24"/>
          <w:szCs w:val="24"/>
        </w:rPr>
        <w:t>Boubée</w:t>
      </w:r>
      <w:proofErr w:type="spellEnd"/>
      <w:r w:rsidRPr="004B1795">
        <w:rPr>
          <w:rFonts w:ascii="Arial" w:hAnsi="Arial" w:cs="Arial"/>
          <w:sz w:val="24"/>
          <w:szCs w:val="24"/>
        </w:rPr>
        <w:t>, 2008, p.152).</w:t>
      </w:r>
    </w:p>
    <w:p w:rsidR="000C37D7" w:rsidRPr="004B1795" w:rsidRDefault="00583F39" w:rsidP="0006037C">
      <w:pPr>
        <w:pStyle w:val="Textoindependiente"/>
        <w:spacing w:after="0" w:line="240" w:lineRule="auto"/>
        <w:rPr>
          <w:rFonts w:ascii="Arial" w:hAnsi="Arial" w:cs="Arial"/>
          <w:sz w:val="24"/>
          <w:szCs w:val="24"/>
          <w:lang w:val="es-CO"/>
        </w:rPr>
      </w:pPr>
      <w:r w:rsidRPr="004B1795">
        <w:rPr>
          <w:rFonts w:ascii="Arial" w:hAnsi="Arial" w:cs="Arial"/>
          <w:sz w:val="24"/>
          <w:szCs w:val="24"/>
        </w:rPr>
        <w:t xml:space="preserve">Esta definición guarda muchos elementos de la dada por </w:t>
      </w:r>
      <w:proofErr w:type="spellStart"/>
      <w:r w:rsidRPr="004B1795">
        <w:rPr>
          <w:rFonts w:ascii="Arial" w:hAnsi="Arial" w:cs="Arial"/>
          <w:sz w:val="24"/>
          <w:szCs w:val="24"/>
        </w:rPr>
        <w:t>Dirichlet</w:t>
      </w:r>
      <w:proofErr w:type="spellEnd"/>
      <w:r w:rsidRPr="004B1795">
        <w:rPr>
          <w:rFonts w:ascii="Arial" w:hAnsi="Arial" w:cs="Arial"/>
          <w:sz w:val="24"/>
          <w:szCs w:val="24"/>
        </w:rPr>
        <w:t>, es decir, el tratamiento que se da a la función es como una correspondencia entre dos conjuntos</w:t>
      </w:r>
      <w:r w:rsidR="001E7DE6" w:rsidRPr="004B1795">
        <w:rPr>
          <w:rFonts w:ascii="Arial" w:hAnsi="Arial" w:cs="Arial"/>
          <w:sz w:val="24"/>
          <w:szCs w:val="24"/>
        </w:rPr>
        <w:t xml:space="preserve">, pero incorpora otra tipología de signos: </w:t>
      </w:r>
      <w:r w:rsidR="00EE1B9D" w:rsidRPr="004B1795">
        <w:rPr>
          <w:rFonts w:ascii="Cambria Math" w:hAnsi="Cambria Math" w:cs="Cambria Math"/>
          <w:sz w:val="24"/>
          <w:szCs w:val="24"/>
          <w:lang w:val="es-CO"/>
        </w:rPr>
        <w:t>𝐹</w:t>
      </w:r>
      <w:r w:rsidR="00EE1B9D" w:rsidRPr="004B1795">
        <w:rPr>
          <w:rFonts w:ascii="Arial" w:hAnsi="Arial" w:cs="Arial"/>
          <w:sz w:val="24"/>
          <w:szCs w:val="24"/>
          <w:lang w:val="es-CO"/>
        </w:rPr>
        <w:t xml:space="preserve"> (gráfica de la función), </w:t>
      </w:r>
      <w:r w:rsidR="00EE1B9D" w:rsidRPr="004B1795">
        <w:rPr>
          <w:rFonts w:ascii="Cambria Math" w:hAnsi="Cambria Math" w:cs="Cambria Math"/>
          <w:sz w:val="24"/>
          <w:szCs w:val="24"/>
          <w:lang w:val="es-CO"/>
        </w:rPr>
        <w:t>𝑓</w:t>
      </w:r>
      <w:r w:rsidR="00EE1B9D" w:rsidRPr="004B1795">
        <w:rPr>
          <w:rFonts w:ascii="Arial" w:hAnsi="Arial" w:cs="Arial"/>
          <w:sz w:val="24"/>
          <w:szCs w:val="24"/>
          <w:lang w:val="es-CO"/>
        </w:rPr>
        <w:t xml:space="preserve"> (la función) y (</w:t>
      </w:r>
      <w:r w:rsidR="00EE1B9D" w:rsidRPr="004B1795">
        <w:rPr>
          <w:rFonts w:ascii="Cambria Math" w:hAnsi="Cambria Math" w:cs="Cambria Math"/>
          <w:sz w:val="24"/>
          <w:szCs w:val="24"/>
          <w:lang w:val="es-CO"/>
        </w:rPr>
        <w:t>𝑥</w:t>
      </w:r>
      <w:r w:rsidR="00EE1B9D" w:rsidRPr="004B1795">
        <w:rPr>
          <w:rFonts w:ascii="Arial" w:hAnsi="Arial" w:cs="Arial"/>
          <w:sz w:val="24"/>
          <w:szCs w:val="24"/>
          <w:lang w:val="es-CO"/>
        </w:rPr>
        <w:t>) (la imagen de la función)</w:t>
      </w:r>
      <w:r w:rsidR="001E7DE6" w:rsidRPr="004B1795">
        <w:rPr>
          <w:rFonts w:ascii="Arial" w:hAnsi="Arial" w:cs="Arial"/>
          <w:sz w:val="24"/>
          <w:szCs w:val="24"/>
          <w:lang w:val="es-CO"/>
        </w:rPr>
        <w:t xml:space="preserve">. </w:t>
      </w:r>
      <w:r w:rsidR="00EE1B9D" w:rsidRPr="004B1795">
        <w:rPr>
          <w:rFonts w:ascii="Arial" w:hAnsi="Arial" w:cs="Arial"/>
          <w:sz w:val="24"/>
          <w:szCs w:val="24"/>
          <w:lang w:val="es-CO"/>
        </w:rPr>
        <w:t xml:space="preserve"> </w:t>
      </w:r>
      <w:proofErr w:type="spellStart"/>
      <w:r w:rsidR="00EE1B9D" w:rsidRPr="004B1795">
        <w:rPr>
          <w:rFonts w:ascii="Arial" w:hAnsi="Arial" w:cs="Arial"/>
          <w:sz w:val="24"/>
          <w:szCs w:val="24"/>
          <w:lang w:val="es-CO"/>
        </w:rPr>
        <w:t>Bourbaki</w:t>
      </w:r>
      <w:proofErr w:type="spellEnd"/>
      <w:r w:rsidR="00EE1B9D" w:rsidRPr="004B1795">
        <w:rPr>
          <w:rFonts w:ascii="Arial" w:hAnsi="Arial" w:cs="Arial"/>
          <w:sz w:val="24"/>
          <w:szCs w:val="24"/>
          <w:lang w:val="es-CO"/>
        </w:rPr>
        <w:t xml:space="preserve"> establece </w:t>
      </w:r>
      <w:r w:rsidR="001E7DE6" w:rsidRPr="004B1795">
        <w:rPr>
          <w:rFonts w:ascii="Arial" w:hAnsi="Arial" w:cs="Arial"/>
          <w:sz w:val="24"/>
          <w:szCs w:val="24"/>
          <w:lang w:val="es-CO"/>
        </w:rPr>
        <w:t xml:space="preserve">relaciones de los signos </w:t>
      </w:r>
      <w:r w:rsidR="00FB4E39" w:rsidRPr="004B1795">
        <w:rPr>
          <w:rFonts w:ascii="Cambria Math" w:hAnsi="Cambria Math" w:cs="Cambria Math"/>
          <w:sz w:val="24"/>
          <w:szCs w:val="24"/>
          <w:lang w:val="es-CO"/>
        </w:rPr>
        <w:t>𝑓</w:t>
      </w:r>
      <w:r w:rsidR="001E7DE6" w:rsidRPr="004B1795">
        <w:rPr>
          <w:rFonts w:ascii="Arial" w:hAnsi="Arial" w:cs="Arial"/>
          <w:sz w:val="24"/>
          <w:szCs w:val="24"/>
          <w:lang w:val="es-CO"/>
        </w:rPr>
        <w:t>(</w:t>
      </w:r>
      <w:r w:rsidR="001E7DE6" w:rsidRPr="004B1795">
        <w:rPr>
          <w:rFonts w:ascii="Cambria Math" w:hAnsi="Cambria Math" w:cs="Cambria Math"/>
          <w:sz w:val="24"/>
          <w:szCs w:val="24"/>
          <w:lang w:val="es-CO"/>
        </w:rPr>
        <w:t>𝑥</w:t>
      </w:r>
      <w:r w:rsidR="001E7DE6" w:rsidRPr="004B1795">
        <w:rPr>
          <w:rFonts w:ascii="Arial" w:hAnsi="Arial" w:cs="Arial"/>
          <w:sz w:val="24"/>
          <w:szCs w:val="24"/>
          <w:lang w:val="es-CO"/>
        </w:rPr>
        <w:t>) y</w:t>
      </w:r>
      <w:r w:rsidR="00FB4E39" w:rsidRPr="004B1795">
        <w:rPr>
          <w:rFonts w:ascii="Arial" w:hAnsi="Arial" w:cs="Arial"/>
          <w:sz w:val="24"/>
          <w:szCs w:val="24"/>
          <w:lang w:val="es-CO"/>
        </w:rPr>
        <w:t xml:space="preserve"> </w:t>
      </w:r>
      <w:r w:rsidR="00EE1B9D" w:rsidRPr="004B1795">
        <w:rPr>
          <w:rFonts w:ascii="Cambria Math" w:hAnsi="Cambria Math" w:cs="Cambria Math"/>
          <w:sz w:val="24"/>
          <w:szCs w:val="24"/>
          <w:lang w:val="es-CO"/>
        </w:rPr>
        <w:t>𝑥</w:t>
      </w:r>
      <w:r w:rsidR="00EE1B9D" w:rsidRPr="004B1795">
        <w:rPr>
          <w:rFonts w:ascii="Arial" w:hAnsi="Arial" w:cs="Arial"/>
          <w:sz w:val="24"/>
          <w:szCs w:val="24"/>
          <w:lang w:val="es-CO"/>
        </w:rPr>
        <w:t xml:space="preserve"> </w:t>
      </w:r>
      <w:r w:rsidR="001E7DE6" w:rsidRPr="004B1795">
        <w:rPr>
          <w:rFonts w:ascii="Arial" w:hAnsi="Arial" w:cs="Arial"/>
          <w:sz w:val="24"/>
          <w:szCs w:val="24"/>
          <w:lang w:val="es-CO"/>
        </w:rPr>
        <w:t>con elementos del plano cartesiano, donde</w:t>
      </w:r>
      <w:r w:rsidR="000C37D7" w:rsidRPr="004B1795">
        <w:rPr>
          <w:rFonts w:ascii="Arial" w:hAnsi="Arial" w:cs="Arial"/>
          <w:sz w:val="24"/>
          <w:szCs w:val="24"/>
          <w:lang w:val="es-CO"/>
        </w:rPr>
        <w:t xml:space="preserve"> </w:t>
      </w:r>
      <w:r w:rsidR="000C37D7" w:rsidRPr="004B1795">
        <w:rPr>
          <w:rFonts w:ascii="Cambria Math" w:hAnsi="Cambria Math" w:cs="Cambria Math"/>
          <w:sz w:val="24"/>
          <w:szCs w:val="24"/>
          <w:lang w:val="es-CO"/>
        </w:rPr>
        <w:t>𝑥</w:t>
      </w:r>
      <w:r w:rsidR="000C37D7" w:rsidRPr="004B1795">
        <w:rPr>
          <w:rFonts w:ascii="Arial" w:hAnsi="Arial" w:cs="Arial"/>
          <w:sz w:val="24"/>
          <w:szCs w:val="24"/>
          <w:lang w:val="es-CO"/>
        </w:rPr>
        <w:t xml:space="preserve"> corresponde a las unidades sobre el eje horizontal y </w:t>
      </w:r>
      <w:r w:rsidR="000C37D7" w:rsidRPr="004B1795">
        <w:rPr>
          <w:rFonts w:ascii="Cambria Math" w:hAnsi="Cambria Math" w:cs="Cambria Math"/>
          <w:sz w:val="24"/>
          <w:szCs w:val="24"/>
          <w:lang w:val="es-CO"/>
        </w:rPr>
        <w:t>𝑓</w:t>
      </w:r>
      <w:r w:rsidR="000C37D7" w:rsidRPr="004B1795">
        <w:rPr>
          <w:rFonts w:ascii="Arial" w:hAnsi="Arial" w:cs="Arial"/>
          <w:sz w:val="24"/>
          <w:szCs w:val="24"/>
          <w:lang w:val="es-CO"/>
        </w:rPr>
        <w:t>(</w:t>
      </w:r>
      <w:r w:rsidR="000C37D7" w:rsidRPr="004B1795">
        <w:rPr>
          <w:rFonts w:ascii="Cambria Math" w:hAnsi="Cambria Math" w:cs="Cambria Math"/>
          <w:sz w:val="24"/>
          <w:szCs w:val="24"/>
          <w:lang w:val="es-CO"/>
        </w:rPr>
        <w:t>𝑥</w:t>
      </w:r>
      <w:r w:rsidR="000C37D7" w:rsidRPr="004B1795">
        <w:rPr>
          <w:rFonts w:ascii="Arial" w:hAnsi="Arial" w:cs="Arial"/>
          <w:sz w:val="24"/>
          <w:szCs w:val="24"/>
          <w:lang w:val="es-CO"/>
        </w:rPr>
        <w:t xml:space="preserve">) su </w:t>
      </w:r>
      <w:r w:rsidR="00EE1B9D" w:rsidRPr="004B1795">
        <w:rPr>
          <w:rFonts w:ascii="Arial" w:hAnsi="Arial" w:cs="Arial"/>
          <w:sz w:val="24"/>
          <w:szCs w:val="24"/>
          <w:lang w:val="es-CO"/>
        </w:rPr>
        <w:t>imagen siendo ésta una expresión numérica o algebraica</w:t>
      </w:r>
      <w:r w:rsidR="000C37D7" w:rsidRPr="004B1795">
        <w:rPr>
          <w:rFonts w:ascii="Arial" w:hAnsi="Arial" w:cs="Arial"/>
          <w:sz w:val="24"/>
          <w:szCs w:val="24"/>
          <w:lang w:val="es-CO"/>
        </w:rPr>
        <w:t xml:space="preserve"> y (</w:t>
      </w:r>
      <w:r w:rsidR="000C37D7" w:rsidRPr="004B1795">
        <w:rPr>
          <w:rFonts w:ascii="Cambria Math" w:hAnsi="Cambria Math" w:cs="Cambria Math"/>
          <w:sz w:val="24"/>
          <w:szCs w:val="24"/>
          <w:lang w:val="es-CO"/>
        </w:rPr>
        <w:t>𝑥</w:t>
      </w:r>
      <w:r w:rsidR="000C37D7" w:rsidRPr="004B1795">
        <w:rPr>
          <w:rFonts w:ascii="Arial" w:hAnsi="Arial" w:cs="Arial"/>
          <w:sz w:val="24"/>
          <w:szCs w:val="24"/>
          <w:lang w:val="es-CO"/>
        </w:rPr>
        <w:t xml:space="preserve">, </w:t>
      </w:r>
      <w:r w:rsidR="000C37D7" w:rsidRPr="004B1795">
        <w:rPr>
          <w:rFonts w:ascii="Cambria Math" w:hAnsi="Cambria Math" w:cs="Cambria Math"/>
          <w:sz w:val="24"/>
          <w:szCs w:val="24"/>
          <w:lang w:val="es-CO"/>
        </w:rPr>
        <w:t>𝑓</w:t>
      </w:r>
      <w:r w:rsidR="000C37D7" w:rsidRPr="004B1795">
        <w:rPr>
          <w:rFonts w:ascii="Arial" w:hAnsi="Arial" w:cs="Arial"/>
          <w:sz w:val="24"/>
          <w:szCs w:val="24"/>
          <w:lang w:val="es-CO"/>
        </w:rPr>
        <w:t>(</w:t>
      </w:r>
      <w:r w:rsidR="000C37D7" w:rsidRPr="004B1795">
        <w:rPr>
          <w:rFonts w:ascii="Cambria Math" w:hAnsi="Cambria Math" w:cs="Cambria Math"/>
          <w:sz w:val="24"/>
          <w:szCs w:val="24"/>
          <w:lang w:val="es-CO"/>
        </w:rPr>
        <w:t>𝑥</w:t>
      </w:r>
      <w:r w:rsidR="000C37D7" w:rsidRPr="004B1795">
        <w:rPr>
          <w:rFonts w:ascii="Arial" w:hAnsi="Arial" w:cs="Arial"/>
          <w:sz w:val="24"/>
          <w:szCs w:val="24"/>
          <w:lang w:val="es-CO"/>
        </w:rPr>
        <w:t>)) p</w:t>
      </w:r>
      <w:r w:rsidR="00EE1B9D" w:rsidRPr="004B1795">
        <w:rPr>
          <w:rFonts w:ascii="Arial" w:hAnsi="Arial" w:cs="Arial"/>
          <w:sz w:val="24"/>
          <w:szCs w:val="24"/>
          <w:lang w:val="es-CO"/>
        </w:rPr>
        <w:t>unto</w:t>
      </w:r>
      <w:r w:rsidR="000C37D7" w:rsidRPr="004B1795">
        <w:rPr>
          <w:rFonts w:ascii="Arial" w:hAnsi="Arial" w:cs="Arial"/>
          <w:sz w:val="24"/>
          <w:szCs w:val="24"/>
          <w:lang w:val="es-CO"/>
        </w:rPr>
        <w:t>s del plano,</w:t>
      </w:r>
      <w:r w:rsidR="00EE1B9D" w:rsidRPr="004B1795">
        <w:rPr>
          <w:rFonts w:ascii="Arial" w:hAnsi="Arial" w:cs="Arial"/>
          <w:sz w:val="24"/>
          <w:szCs w:val="24"/>
          <w:lang w:val="es-CO"/>
        </w:rPr>
        <w:t xml:space="preserve"> entendido</w:t>
      </w:r>
      <w:r w:rsidR="000C37D7" w:rsidRPr="004B1795">
        <w:rPr>
          <w:rFonts w:ascii="Arial" w:hAnsi="Arial" w:cs="Arial"/>
          <w:sz w:val="24"/>
          <w:szCs w:val="24"/>
          <w:lang w:val="es-CO"/>
        </w:rPr>
        <w:t>s</w:t>
      </w:r>
      <w:r w:rsidR="00EE1B9D" w:rsidRPr="004B1795">
        <w:rPr>
          <w:rFonts w:ascii="Arial" w:hAnsi="Arial" w:cs="Arial"/>
          <w:sz w:val="24"/>
          <w:szCs w:val="24"/>
          <w:lang w:val="es-CO"/>
        </w:rPr>
        <w:t xml:space="preserve"> como el valor o posición </w:t>
      </w:r>
      <w:r w:rsidR="000C37D7" w:rsidRPr="004B1795">
        <w:rPr>
          <w:rFonts w:ascii="Arial" w:hAnsi="Arial" w:cs="Arial"/>
          <w:sz w:val="24"/>
          <w:szCs w:val="24"/>
          <w:lang w:val="es-CO"/>
        </w:rPr>
        <w:t>que puede ir tomando el punto</w:t>
      </w:r>
      <w:r w:rsidR="00EE1B9D" w:rsidRPr="004B1795">
        <w:rPr>
          <w:rFonts w:ascii="Arial" w:hAnsi="Arial" w:cs="Arial"/>
          <w:sz w:val="24"/>
          <w:szCs w:val="24"/>
          <w:lang w:val="es-CO"/>
        </w:rPr>
        <w:t>.</w:t>
      </w:r>
    </w:p>
    <w:p w:rsidR="00F321CC" w:rsidRPr="004B1795" w:rsidRDefault="0049139C" w:rsidP="00642C6E">
      <w:pPr>
        <w:pStyle w:val="Textoindependiente"/>
        <w:spacing w:after="0" w:line="240" w:lineRule="auto"/>
        <w:rPr>
          <w:rFonts w:ascii="Arial" w:hAnsi="Arial" w:cs="Arial"/>
          <w:sz w:val="24"/>
          <w:szCs w:val="24"/>
        </w:rPr>
      </w:pPr>
      <w:r w:rsidRPr="004B1795">
        <w:rPr>
          <w:rFonts w:ascii="Arial" w:hAnsi="Arial" w:cs="Arial"/>
          <w:sz w:val="24"/>
          <w:szCs w:val="24"/>
        </w:rPr>
        <w:t>El objeto matemático función es uno de los que muestra mayor facilidad en la producción de sus representaciones, por la cantidad de registros en los que es posible producirlos</w:t>
      </w:r>
      <w:r w:rsidR="00F5231D" w:rsidRPr="004B1795">
        <w:rPr>
          <w:rFonts w:ascii="Arial" w:hAnsi="Arial" w:cs="Arial"/>
          <w:sz w:val="24"/>
          <w:szCs w:val="24"/>
        </w:rPr>
        <w:t xml:space="preserve"> (</w:t>
      </w:r>
      <w:proofErr w:type="spellStart"/>
      <w:r w:rsidR="00F5231D" w:rsidRPr="004B1795">
        <w:rPr>
          <w:rFonts w:ascii="Arial" w:hAnsi="Arial" w:cs="Arial"/>
          <w:lang w:val="es-CO"/>
        </w:rPr>
        <w:t>Hitt</w:t>
      </w:r>
      <w:proofErr w:type="spellEnd"/>
      <w:r w:rsidR="00F5231D" w:rsidRPr="004B1795">
        <w:rPr>
          <w:rFonts w:ascii="Arial" w:hAnsi="Arial" w:cs="Arial"/>
          <w:lang w:val="es-CO"/>
        </w:rPr>
        <w:t xml:space="preserve"> y  </w:t>
      </w:r>
      <w:proofErr w:type="spellStart"/>
      <w:r w:rsidR="00F5231D" w:rsidRPr="004B1795">
        <w:rPr>
          <w:rFonts w:ascii="Arial" w:hAnsi="Arial" w:cs="Arial"/>
          <w:lang w:val="es-CO"/>
        </w:rPr>
        <w:t>Morasse</w:t>
      </w:r>
      <w:proofErr w:type="spellEnd"/>
      <w:r w:rsidR="00F5231D" w:rsidRPr="004B1795">
        <w:rPr>
          <w:rFonts w:ascii="Arial" w:hAnsi="Arial" w:cs="Arial"/>
          <w:lang w:val="es-CO"/>
        </w:rPr>
        <w:t>, 2009)</w:t>
      </w:r>
      <w:r w:rsidRPr="004B1795">
        <w:rPr>
          <w:rFonts w:ascii="Arial" w:hAnsi="Arial" w:cs="Arial"/>
          <w:sz w:val="24"/>
          <w:szCs w:val="24"/>
        </w:rPr>
        <w:t xml:space="preserve">. </w:t>
      </w:r>
      <w:r w:rsidR="00C363F9" w:rsidRPr="004B1795">
        <w:rPr>
          <w:rFonts w:ascii="Arial" w:hAnsi="Arial" w:cs="Arial"/>
          <w:sz w:val="24"/>
          <w:szCs w:val="24"/>
        </w:rPr>
        <w:t>E</w:t>
      </w:r>
      <w:r w:rsidR="00F321CC" w:rsidRPr="004B1795">
        <w:rPr>
          <w:rFonts w:ascii="Arial" w:hAnsi="Arial" w:cs="Arial"/>
          <w:sz w:val="24"/>
          <w:szCs w:val="24"/>
        </w:rPr>
        <w:t>ntre los registros más usuales para representar funciones están:</w:t>
      </w:r>
      <w:r w:rsidR="003D13BE" w:rsidRPr="004B1795">
        <w:rPr>
          <w:rFonts w:ascii="Arial" w:hAnsi="Arial" w:cs="Arial"/>
          <w:sz w:val="24"/>
          <w:szCs w:val="24"/>
        </w:rPr>
        <w:t xml:space="preserve"> </w:t>
      </w:r>
    </w:p>
    <w:p w:rsidR="00AB108F" w:rsidRDefault="0049139C" w:rsidP="00642C6E">
      <w:pPr>
        <w:pStyle w:val="Textoindependiente"/>
        <w:spacing w:after="0" w:line="240" w:lineRule="auto"/>
        <w:rPr>
          <w:rFonts w:ascii="Arial" w:hAnsi="Arial" w:cs="Arial"/>
          <w:sz w:val="24"/>
          <w:szCs w:val="24"/>
          <w:lang w:val="es-CO"/>
        </w:rPr>
      </w:pPr>
      <w:r w:rsidRPr="004B1795">
        <w:rPr>
          <w:rFonts w:ascii="Arial" w:hAnsi="Arial" w:cs="Arial"/>
          <w:sz w:val="24"/>
          <w:szCs w:val="24"/>
        </w:rPr>
        <w:t>E</w:t>
      </w:r>
      <w:r w:rsidR="00694E4C" w:rsidRPr="004B1795">
        <w:rPr>
          <w:rFonts w:ascii="Arial" w:hAnsi="Arial" w:cs="Arial"/>
          <w:sz w:val="24"/>
          <w:szCs w:val="24"/>
        </w:rPr>
        <w:t xml:space="preserve">l </w:t>
      </w:r>
      <w:r w:rsidR="00A969FC" w:rsidRPr="004B1795">
        <w:rPr>
          <w:rFonts w:ascii="Arial" w:hAnsi="Arial" w:cs="Arial"/>
          <w:b/>
          <w:sz w:val="24"/>
          <w:szCs w:val="24"/>
        </w:rPr>
        <w:t>del lenguaje materno o coloquial</w:t>
      </w:r>
      <w:r w:rsidR="00A969FC" w:rsidRPr="004B1795">
        <w:rPr>
          <w:rFonts w:ascii="Arial" w:hAnsi="Arial" w:cs="Arial"/>
          <w:sz w:val="24"/>
          <w:szCs w:val="24"/>
        </w:rPr>
        <w:t xml:space="preserve"> </w:t>
      </w:r>
      <w:r w:rsidR="00BE7E83" w:rsidRPr="004B1795">
        <w:rPr>
          <w:rFonts w:ascii="Arial" w:hAnsi="Arial" w:cs="Arial"/>
          <w:sz w:val="24"/>
          <w:szCs w:val="24"/>
        </w:rPr>
        <w:t xml:space="preserve">el cual es muy adecuado para la presentación de relaciones funcionales, a través de las que se describen situaciones del contexto sociocultural, que involucra el uso de una función, permitiendo el tránsito a otros </w:t>
      </w:r>
      <w:r w:rsidRPr="004B1795">
        <w:rPr>
          <w:rFonts w:ascii="Arial" w:hAnsi="Arial" w:cs="Arial"/>
          <w:sz w:val="24"/>
          <w:szCs w:val="24"/>
        </w:rPr>
        <w:t>registro</w:t>
      </w:r>
      <w:r w:rsidR="00BE7E83" w:rsidRPr="004B1795">
        <w:rPr>
          <w:rFonts w:ascii="Arial" w:hAnsi="Arial" w:cs="Arial"/>
          <w:sz w:val="24"/>
          <w:szCs w:val="24"/>
        </w:rPr>
        <w:t xml:space="preserve">s semióticos de representación. </w:t>
      </w:r>
      <w:r w:rsidRPr="004B1795">
        <w:rPr>
          <w:rFonts w:ascii="Arial" w:hAnsi="Arial" w:cs="Arial"/>
          <w:sz w:val="24"/>
          <w:szCs w:val="24"/>
        </w:rPr>
        <w:t>E</w:t>
      </w:r>
      <w:r w:rsidR="00BE7E83" w:rsidRPr="004B1795">
        <w:rPr>
          <w:rFonts w:ascii="Arial" w:hAnsi="Arial" w:cs="Arial"/>
          <w:sz w:val="24"/>
          <w:szCs w:val="24"/>
          <w:lang w:val="es-CO"/>
        </w:rPr>
        <w:t>s ideal para enunciar situaciones funcionales, como la siguiente: una persona trabaja en un lavadero de autos y tiene un sueldo compuesto por un salario básico mensual de 40 pesos, más un salario adicional de 5 pesos por cada auto que lave.</w:t>
      </w:r>
      <w:r w:rsidR="00A72F04" w:rsidRPr="004B1795">
        <w:rPr>
          <w:rFonts w:ascii="Arial" w:hAnsi="Arial" w:cs="Arial"/>
          <w:sz w:val="24"/>
          <w:szCs w:val="24"/>
          <w:lang w:val="es-CO"/>
        </w:rPr>
        <w:t xml:space="preserve"> El </w:t>
      </w:r>
      <w:r w:rsidR="00A72F04" w:rsidRPr="004B1795">
        <w:rPr>
          <w:rFonts w:ascii="Arial" w:hAnsi="Arial" w:cs="Arial"/>
          <w:b/>
          <w:sz w:val="24"/>
          <w:szCs w:val="24"/>
        </w:rPr>
        <w:t>registro de representación analítica</w:t>
      </w:r>
      <w:r w:rsidR="00BA06CC" w:rsidRPr="004B1795">
        <w:rPr>
          <w:rFonts w:ascii="Arial" w:hAnsi="Arial" w:cs="Arial"/>
          <w:b/>
          <w:sz w:val="24"/>
          <w:szCs w:val="24"/>
        </w:rPr>
        <w:t>,</w:t>
      </w:r>
      <w:r w:rsidR="006E62F6" w:rsidRPr="004B1795">
        <w:rPr>
          <w:rFonts w:ascii="Arial" w:hAnsi="Arial" w:cs="Arial"/>
          <w:sz w:val="24"/>
          <w:szCs w:val="24"/>
        </w:rPr>
        <w:t xml:space="preserve"> el cual está relacionado con la modelación y con el pensamiento </w:t>
      </w:r>
      <w:proofErr w:type="spellStart"/>
      <w:r w:rsidR="006E62F6" w:rsidRPr="004B1795">
        <w:rPr>
          <w:rFonts w:ascii="Arial" w:hAnsi="Arial" w:cs="Arial"/>
          <w:sz w:val="24"/>
          <w:szCs w:val="24"/>
        </w:rPr>
        <w:t>variacional</w:t>
      </w:r>
      <w:proofErr w:type="spellEnd"/>
      <w:r w:rsidR="006E62F6" w:rsidRPr="004B1795">
        <w:rPr>
          <w:rFonts w:ascii="Arial" w:hAnsi="Arial" w:cs="Arial"/>
          <w:sz w:val="24"/>
          <w:szCs w:val="24"/>
        </w:rPr>
        <w:t xml:space="preserve"> y las estructuras algebraicas.</w:t>
      </w:r>
      <w:r w:rsidR="000E7E91" w:rsidRPr="004B1795">
        <w:rPr>
          <w:rFonts w:ascii="Arial" w:hAnsi="Arial" w:cs="Arial"/>
          <w:sz w:val="24"/>
          <w:szCs w:val="24"/>
        </w:rPr>
        <w:t xml:space="preserve"> Para el ejemplo presentado en el registro coloquial</w:t>
      </w:r>
      <w:r w:rsidR="00BA06CC" w:rsidRPr="004B1795">
        <w:rPr>
          <w:rFonts w:ascii="Arial" w:hAnsi="Arial" w:cs="Arial"/>
          <w:sz w:val="24"/>
          <w:szCs w:val="24"/>
        </w:rPr>
        <w:t>,</w:t>
      </w:r>
      <w:r w:rsidR="000E7E91" w:rsidRPr="004B1795">
        <w:rPr>
          <w:rFonts w:ascii="Arial" w:hAnsi="Arial" w:cs="Arial"/>
          <w:sz w:val="24"/>
          <w:szCs w:val="24"/>
        </w:rPr>
        <w:t xml:space="preserve"> </w:t>
      </w:r>
      <w:r w:rsidR="000E7E91" w:rsidRPr="004B1795">
        <w:rPr>
          <w:rFonts w:ascii="Arial" w:hAnsi="Arial" w:cs="Arial"/>
          <w:sz w:val="24"/>
          <w:szCs w:val="24"/>
          <w:lang w:val="es-CO"/>
        </w:rPr>
        <w:t xml:space="preserve">una representación algebraica sería </w:t>
      </w:r>
      <w:r w:rsidR="000E7E91" w:rsidRPr="004B1795">
        <w:rPr>
          <w:rFonts w:ascii="Arial" w:hAnsi="Arial" w:cs="Arial"/>
          <w:i/>
          <w:sz w:val="24"/>
          <w:szCs w:val="24"/>
          <w:lang w:val="es-CO"/>
        </w:rPr>
        <w:t>f</w:t>
      </w:r>
      <w:r w:rsidR="000E7E91" w:rsidRPr="004B1795">
        <w:rPr>
          <w:rFonts w:ascii="Arial" w:hAnsi="Arial" w:cs="Arial"/>
          <w:sz w:val="24"/>
          <w:szCs w:val="24"/>
          <w:lang w:val="es-CO"/>
        </w:rPr>
        <w:t>(</w:t>
      </w:r>
      <w:r w:rsidR="000E7E91" w:rsidRPr="004B1795">
        <w:rPr>
          <w:rFonts w:ascii="Arial" w:hAnsi="Arial" w:cs="Arial"/>
          <w:i/>
          <w:sz w:val="24"/>
          <w:szCs w:val="24"/>
          <w:lang w:val="es-CO"/>
        </w:rPr>
        <w:t>x</w:t>
      </w:r>
      <w:r w:rsidR="000E7E91" w:rsidRPr="004B1795">
        <w:rPr>
          <w:rFonts w:ascii="Arial" w:hAnsi="Arial" w:cs="Arial"/>
          <w:sz w:val="24"/>
          <w:szCs w:val="24"/>
          <w:lang w:val="es-CO"/>
        </w:rPr>
        <w:t>) = 5</w:t>
      </w:r>
      <w:r w:rsidR="000E7E91" w:rsidRPr="004B1795">
        <w:rPr>
          <w:rFonts w:ascii="Arial" w:hAnsi="Arial" w:cs="Arial"/>
          <w:i/>
          <w:sz w:val="24"/>
          <w:szCs w:val="24"/>
          <w:lang w:val="es-CO"/>
        </w:rPr>
        <w:t>x</w:t>
      </w:r>
      <w:r w:rsidR="000E7E91" w:rsidRPr="004B1795">
        <w:rPr>
          <w:rFonts w:ascii="Arial" w:hAnsi="Arial" w:cs="Arial"/>
          <w:sz w:val="24"/>
          <w:szCs w:val="24"/>
          <w:lang w:val="es-CO"/>
        </w:rPr>
        <w:t xml:space="preserve"> + 40, o un </w:t>
      </w:r>
      <w:r w:rsidR="000E7E91" w:rsidRPr="004B1795">
        <w:rPr>
          <w:rFonts w:ascii="Arial" w:hAnsi="Arial" w:cs="Arial"/>
          <w:b/>
          <w:sz w:val="24"/>
          <w:szCs w:val="24"/>
          <w:lang w:val="es-CO"/>
        </w:rPr>
        <w:t>polinomio aritmético</w:t>
      </w:r>
      <w:r w:rsidR="000E7E91" w:rsidRPr="004B1795">
        <w:rPr>
          <w:rFonts w:ascii="Arial" w:hAnsi="Arial" w:cs="Arial"/>
          <w:sz w:val="24"/>
          <w:szCs w:val="24"/>
          <w:lang w:val="es-CO"/>
        </w:rPr>
        <w:t xml:space="preserve"> resultado de indagar el salario del trabajador cuando lava 352 autos en el mes, el polinomio aritmético sería </w:t>
      </w:r>
      <w:r w:rsidR="00C816C9" w:rsidRPr="004B1795">
        <w:rPr>
          <w:rFonts w:ascii="Arial" w:hAnsi="Arial" w:cs="Arial"/>
          <w:i/>
          <w:sz w:val="24"/>
          <w:szCs w:val="24"/>
          <w:lang w:val="es-CO"/>
        </w:rPr>
        <w:t>f</w:t>
      </w:r>
      <w:r w:rsidR="00C816C9" w:rsidRPr="004B1795">
        <w:rPr>
          <w:rFonts w:ascii="Arial" w:hAnsi="Arial" w:cs="Arial"/>
          <w:sz w:val="24"/>
          <w:szCs w:val="24"/>
          <w:lang w:val="es-CO"/>
        </w:rPr>
        <w:t>(</w:t>
      </w:r>
      <w:r w:rsidR="000E7E91" w:rsidRPr="004B1795">
        <w:rPr>
          <w:rFonts w:ascii="Arial" w:hAnsi="Arial" w:cs="Arial"/>
          <w:sz w:val="24"/>
          <w:szCs w:val="24"/>
          <w:lang w:val="es-CO"/>
        </w:rPr>
        <w:t xml:space="preserve">352) = 5(352) + 40, o como una </w:t>
      </w:r>
      <w:r w:rsidR="000E7E91" w:rsidRPr="004B1795">
        <w:rPr>
          <w:rFonts w:ascii="Arial" w:hAnsi="Arial" w:cs="Arial"/>
          <w:b/>
          <w:sz w:val="24"/>
          <w:szCs w:val="24"/>
          <w:lang w:val="es-CO"/>
        </w:rPr>
        <w:t>ecuación</w:t>
      </w:r>
      <w:r w:rsidRPr="004B1795">
        <w:rPr>
          <w:rFonts w:ascii="Arial" w:hAnsi="Arial" w:cs="Arial"/>
          <w:b/>
          <w:sz w:val="24"/>
          <w:szCs w:val="24"/>
          <w:lang w:val="es-CO"/>
        </w:rPr>
        <w:t xml:space="preserve"> </w:t>
      </w:r>
      <w:r w:rsidRPr="004B1795">
        <w:rPr>
          <w:rFonts w:ascii="Arial" w:hAnsi="Arial" w:cs="Arial"/>
          <w:sz w:val="24"/>
          <w:szCs w:val="24"/>
          <w:lang w:val="es-CO"/>
        </w:rPr>
        <w:t>(5x + 40 = 1800)</w:t>
      </w:r>
      <w:r w:rsidR="000E7E91" w:rsidRPr="004B1795">
        <w:rPr>
          <w:rFonts w:ascii="Arial" w:hAnsi="Arial" w:cs="Arial"/>
          <w:sz w:val="24"/>
          <w:szCs w:val="24"/>
          <w:lang w:val="es-CO"/>
        </w:rPr>
        <w:t>, al conocer el salario mensual del trabajador en un mes determinado y a partir de ahí encontrar el número de autos lavados por él en el mes</w:t>
      </w:r>
      <w:r w:rsidRPr="004B1795">
        <w:rPr>
          <w:rFonts w:ascii="Arial" w:hAnsi="Arial" w:cs="Arial"/>
          <w:sz w:val="24"/>
          <w:szCs w:val="24"/>
          <w:lang w:val="es-CO"/>
        </w:rPr>
        <w:t>; también se puede representar como una secuencia (</w:t>
      </w:r>
      <w:r w:rsidR="00AB108F" w:rsidRPr="004B1795">
        <w:rPr>
          <w:rFonts w:ascii="Arial" w:hAnsi="Arial" w:cs="Arial"/>
          <w:sz w:val="24"/>
          <w:szCs w:val="24"/>
          <w:lang w:val="es-CO"/>
        </w:rPr>
        <w:t>40, 80, 120, 160,…)</w:t>
      </w:r>
      <w:r w:rsidR="000E7E91" w:rsidRPr="004B1795">
        <w:rPr>
          <w:rFonts w:ascii="Arial" w:hAnsi="Arial" w:cs="Arial"/>
          <w:sz w:val="24"/>
          <w:szCs w:val="24"/>
          <w:lang w:val="es-CO"/>
        </w:rPr>
        <w:t>.</w:t>
      </w:r>
      <w:r w:rsidR="00147AEB" w:rsidRPr="004B1795">
        <w:rPr>
          <w:rFonts w:ascii="Arial" w:hAnsi="Arial" w:cs="Arial"/>
          <w:sz w:val="24"/>
          <w:szCs w:val="24"/>
          <w:lang w:val="es-CO"/>
        </w:rPr>
        <w:t xml:space="preserve"> El </w:t>
      </w:r>
      <w:r w:rsidR="00147AEB" w:rsidRPr="004B1795">
        <w:rPr>
          <w:rFonts w:ascii="Arial" w:hAnsi="Arial" w:cs="Arial"/>
          <w:b/>
          <w:sz w:val="24"/>
          <w:szCs w:val="24"/>
        </w:rPr>
        <w:t>registro de representación gráfico</w:t>
      </w:r>
      <w:r w:rsidR="00C0153A" w:rsidRPr="004B1795">
        <w:rPr>
          <w:rFonts w:ascii="Arial" w:hAnsi="Arial" w:cs="Arial"/>
          <w:b/>
          <w:sz w:val="24"/>
          <w:szCs w:val="24"/>
        </w:rPr>
        <w:t xml:space="preserve"> </w:t>
      </w:r>
      <w:r w:rsidR="00DA2307" w:rsidRPr="004B1795">
        <w:rPr>
          <w:rFonts w:ascii="Arial" w:hAnsi="Arial" w:cs="Arial"/>
          <w:sz w:val="24"/>
          <w:szCs w:val="24"/>
        </w:rPr>
        <w:t>que</w:t>
      </w:r>
      <w:r w:rsidR="00C0153A" w:rsidRPr="004B1795">
        <w:rPr>
          <w:rFonts w:ascii="Arial" w:hAnsi="Arial" w:cs="Arial"/>
          <w:sz w:val="24"/>
          <w:szCs w:val="24"/>
        </w:rPr>
        <w:t xml:space="preserve"> consiste en la representación en un plano cartesiano de una información específica correspondiente a un conjunto de puntos que determinan la gráfica.</w:t>
      </w:r>
      <w:r w:rsidR="00DA2307" w:rsidRPr="004B1795">
        <w:rPr>
          <w:rFonts w:ascii="Arial" w:hAnsi="Arial" w:cs="Arial"/>
          <w:sz w:val="24"/>
          <w:szCs w:val="24"/>
        </w:rPr>
        <w:t xml:space="preserve"> La </w:t>
      </w:r>
      <w:proofErr w:type="spellStart"/>
      <w:r w:rsidR="00DA2307" w:rsidRPr="004B1795">
        <w:rPr>
          <w:rFonts w:ascii="Arial" w:hAnsi="Arial" w:cs="Arial"/>
          <w:sz w:val="24"/>
          <w:szCs w:val="24"/>
        </w:rPr>
        <w:t>graficación</w:t>
      </w:r>
      <w:proofErr w:type="spellEnd"/>
      <w:r w:rsidR="00DA2307" w:rsidRPr="004B1795">
        <w:rPr>
          <w:rFonts w:ascii="Arial" w:hAnsi="Arial" w:cs="Arial"/>
          <w:sz w:val="24"/>
          <w:szCs w:val="24"/>
        </w:rPr>
        <w:t xml:space="preserve"> está muy relacionada con la capacidad de visualización y con el pensamiento geométrico; en ella se conjuga la interacción de dos estructuras en mutua dependencia: el fondo y la forma (Acuña, 2001).</w:t>
      </w:r>
      <w:r w:rsidR="0055076C" w:rsidRPr="004B1795">
        <w:rPr>
          <w:rFonts w:ascii="Arial" w:hAnsi="Arial" w:cs="Arial"/>
          <w:sz w:val="24"/>
          <w:szCs w:val="24"/>
        </w:rPr>
        <w:t xml:space="preserve"> El </w:t>
      </w:r>
      <w:r w:rsidR="0055076C" w:rsidRPr="004B1795">
        <w:rPr>
          <w:rFonts w:ascii="Arial" w:hAnsi="Arial" w:cs="Arial"/>
          <w:b/>
          <w:sz w:val="24"/>
          <w:szCs w:val="24"/>
        </w:rPr>
        <w:t xml:space="preserve">registro de representación </w:t>
      </w:r>
      <w:proofErr w:type="spellStart"/>
      <w:r w:rsidR="0055076C" w:rsidRPr="004B1795">
        <w:rPr>
          <w:rFonts w:ascii="Arial" w:hAnsi="Arial" w:cs="Arial"/>
          <w:b/>
          <w:sz w:val="24"/>
          <w:szCs w:val="24"/>
        </w:rPr>
        <w:t>figural</w:t>
      </w:r>
      <w:proofErr w:type="spellEnd"/>
      <w:r w:rsidR="00D33277" w:rsidRPr="004B1795">
        <w:rPr>
          <w:rFonts w:ascii="Arial" w:hAnsi="Arial" w:cs="Arial"/>
          <w:b/>
          <w:sz w:val="24"/>
          <w:szCs w:val="24"/>
        </w:rPr>
        <w:t xml:space="preserve"> </w:t>
      </w:r>
      <w:r w:rsidR="00D33277" w:rsidRPr="004B1795">
        <w:rPr>
          <w:rFonts w:ascii="Arial" w:hAnsi="Arial" w:cs="Arial"/>
          <w:sz w:val="24"/>
          <w:szCs w:val="24"/>
        </w:rPr>
        <w:t xml:space="preserve">que es una representación </w:t>
      </w:r>
      <w:r w:rsidR="00D33277" w:rsidRPr="004B1795">
        <w:rPr>
          <w:rFonts w:ascii="Arial" w:hAnsi="Arial" w:cs="Arial"/>
          <w:b/>
          <w:sz w:val="24"/>
          <w:szCs w:val="24"/>
        </w:rPr>
        <w:t>icónica</w:t>
      </w:r>
      <w:r w:rsidR="00D33277" w:rsidRPr="004B1795">
        <w:rPr>
          <w:rFonts w:ascii="Arial" w:hAnsi="Arial" w:cs="Arial"/>
          <w:sz w:val="24"/>
          <w:szCs w:val="24"/>
        </w:rPr>
        <w:t xml:space="preserve"> correspondiente a una figura o dibujo de una situación real, en la que se involucra el concepto de función y la </w:t>
      </w:r>
      <w:r w:rsidR="00D33277" w:rsidRPr="004B1795">
        <w:rPr>
          <w:rFonts w:ascii="Arial" w:hAnsi="Arial" w:cs="Arial"/>
          <w:sz w:val="24"/>
          <w:szCs w:val="24"/>
        </w:rPr>
        <w:lastRenderedPageBreak/>
        <w:t>que además permite el tránsito a otros registro</w:t>
      </w:r>
      <w:r w:rsidR="00A8209E">
        <w:rPr>
          <w:rFonts w:ascii="Arial" w:hAnsi="Arial" w:cs="Arial"/>
          <w:sz w:val="24"/>
          <w:szCs w:val="24"/>
        </w:rPr>
        <w:t>s</w:t>
      </w:r>
      <w:r w:rsidR="00D33277" w:rsidRPr="004B1795">
        <w:rPr>
          <w:rFonts w:ascii="Arial" w:hAnsi="Arial" w:cs="Arial"/>
          <w:sz w:val="24"/>
          <w:szCs w:val="24"/>
        </w:rPr>
        <w:t xml:space="preserve"> de representación de esa función.</w:t>
      </w:r>
      <w:r w:rsidR="004E285E" w:rsidRPr="004B1795">
        <w:rPr>
          <w:rFonts w:ascii="Arial" w:hAnsi="Arial" w:cs="Arial"/>
          <w:sz w:val="24"/>
          <w:szCs w:val="24"/>
        </w:rPr>
        <w:t xml:space="preserve"> El </w:t>
      </w:r>
      <w:r w:rsidR="004E285E" w:rsidRPr="004B1795">
        <w:rPr>
          <w:rFonts w:ascii="Arial" w:hAnsi="Arial" w:cs="Arial"/>
          <w:b/>
          <w:sz w:val="24"/>
          <w:szCs w:val="24"/>
        </w:rPr>
        <w:t>registro sagital</w:t>
      </w:r>
      <w:r w:rsidR="004F56FB" w:rsidRPr="004B1795">
        <w:rPr>
          <w:rFonts w:ascii="Arial" w:hAnsi="Arial" w:cs="Arial"/>
          <w:b/>
          <w:sz w:val="24"/>
          <w:szCs w:val="24"/>
        </w:rPr>
        <w:t xml:space="preserve"> </w:t>
      </w:r>
      <w:r w:rsidR="004F56FB" w:rsidRPr="004B1795">
        <w:rPr>
          <w:rFonts w:ascii="Arial" w:hAnsi="Arial" w:cs="Arial"/>
          <w:sz w:val="24"/>
          <w:szCs w:val="24"/>
        </w:rPr>
        <w:t>corresponde a una relación de correspondencia entre dos conjuntos. Cada conjunto está representado en un óvalo o conjunto inicial (conjunto de partida) y cada uno de sus elementos se hace corresponder con un solo elemento del conjunto de llegada. El registro</w:t>
      </w:r>
      <w:r w:rsidR="004F56FB" w:rsidRPr="004B1795">
        <w:rPr>
          <w:rFonts w:ascii="Arial" w:hAnsi="Arial" w:cs="Arial"/>
          <w:b/>
          <w:sz w:val="24"/>
          <w:szCs w:val="24"/>
        </w:rPr>
        <w:t xml:space="preserve"> de representación tabular</w:t>
      </w:r>
      <w:r w:rsidR="004F56FB" w:rsidRPr="004B1795">
        <w:rPr>
          <w:rFonts w:ascii="Arial" w:hAnsi="Arial" w:cs="Arial"/>
          <w:sz w:val="24"/>
          <w:szCs w:val="24"/>
        </w:rPr>
        <w:t xml:space="preserve"> se parte de una tabla, en la que se ubican las entradas ya sean en las filas o en las columnas, de tal forma que el número de columnas (o filas según se</w:t>
      </w:r>
      <w:r w:rsidR="00D534DE" w:rsidRPr="004B1795">
        <w:rPr>
          <w:rFonts w:ascii="Arial" w:hAnsi="Arial" w:cs="Arial"/>
          <w:sz w:val="24"/>
          <w:szCs w:val="24"/>
        </w:rPr>
        <w:t>a el</w:t>
      </w:r>
      <w:r w:rsidR="004F56FB" w:rsidRPr="004B1795">
        <w:rPr>
          <w:rFonts w:ascii="Arial" w:hAnsi="Arial" w:cs="Arial"/>
          <w:sz w:val="24"/>
          <w:szCs w:val="24"/>
        </w:rPr>
        <w:t xml:space="preserve"> orden), corresponda al total de cantidades que intervienen en la situación, que vienen a ser los elementos que constituyen la función.</w:t>
      </w:r>
      <w:r w:rsidR="00842456" w:rsidRPr="004B1795">
        <w:rPr>
          <w:rFonts w:ascii="Arial" w:hAnsi="Arial" w:cs="Arial"/>
          <w:sz w:val="24"/>
          <w:szCs w:val="24"/>
        </w:rPr>
        <w:t xml:space="preserve"> Y el </w:t>
      </w:r>
      <w:r w:rsidR="00842456" w:rsidRPr="004B1795">
        <w:rPr>
          <w:rFonts w:ascii="Arial" w:hAnsi="Arial" w:cs="Arial"/>
          <w:b/>
          <w:sz w:val="24"/>
          <w:szCs w:val="24"/>
        </w:rPr>
        <w:t>registro de representación fenomenológico</w:t>
      </w:r>
      <w:r w:rsidR="005A39D6" w:rsidRPr="004B1795">
        <w:rPr>
          <w:rFonts w:ascii="Arial" w:hAnsi="Arial" w:cs="Arial"/>
          <w:sz w:val="24"/>
          <w:szCs w:val="24"/>
        </w:rPr>
        <w:t xml:space="preserve"> </w:t>
      </w:r>
      <w:r w:rsidR="00C16256" w:rsidRPr="004B1795">
        <w:rPr>
          <w:rFonts w:ascii="Arial" w:hAnsi="Arial" w:cs="Arial"/>
          <w:sz w:val="24"/>
          <w:szCs w:val="24"/>
        </w:rPr>
        <w:t xml:space="preserve">propuesto por Amaya </w:t>
      </w:r>
      <w:r w:rsidR="00AB108F" w:rsidRPr="004B1795">
        <w:rPr>
          <w:rFonts w:ascii="Arial" w:hAnsi="Arial" w:cs="Arial"/>
          <w:sz w:val="24"/>
          <w:szCs w:val="24"/>
        </w:rPr>
        <w:t xml:space="preserve">y Medina </w:t>
      </w:r>
      <w:r w:rsidR="00C16256" w:rsidRPr="004B1795">
        <w:rPr>
          <w:rFonts w:ascii="Arial" w:hAnsi="Arial" w:cs="Arial"/>
          <w:sz w:val="24"/>
          <w:szCs w:val="24"/>
        </w:rPr>
        <w:t xml:space="preserve">(2013), </w:t>
      </w:r>
      <w:r w:rsidR="005A39D6" w:rsidRPr="004B1795">
        <w:rPr>
          <w:rFonts w:ascii="Arial" w:hAnsi="Arial" w:cs="Arial"/>
          <w:sz w:val="24"/>
          <w:szCs w:val="24"/>
        </w:rPr>
        <w:t xml:space="preserve">conformado </w:t>
      </w:r>
      <w:r w:rsidR="005A39D6" w:rsidRPr="004B1795">
        <w:rPr>
          <w:rFonts w:ascii="Arial" w:hAnsi="Arial" w:cs="Arial"/>
          <w:sz w:val="24"/>
          <w:szCs w:val="24"/>
          <w:lang w:val="es-CO"/>
        </w:rPr>
        <w:t>por factores sociales y culturales ajustados a la clase de matemáticas</w:t>
      </w:r>
      <w:r w:rsidR="004F3C3B" w:rsidRPr="004B1795">
        <w:rPr>
          <w:rFonts w:ascii="Arial" w:hAnsi="Arial" w:cs="Arial"/>
          <w:sz w:val="24"/>
          <w:szCs w:val="24"/>
          <w:lang w:val="es-CO"/>
        </w:rPr>
        <w:t>. En el intervienen tanto factores endógenos como exógenos, que permiten contextualizar elementos de la disciplina hasta bajarlos a un lugar asequible para el aprendiz.</w:t>
      </w:r>
      <w:r w:rsidR="00855A03" w:rsidRPr="004B1795">
        <w:rPr>
          <w:rFonts w:ascii="Arial" w:hAnsi="Arial" w:cs="Arial"/>
          <w:sz w:val="24"/>
          <w:szCs w:val="24"/>
          <w:lang w:val="es-CO"/>
        </w:rPr>
        <w:t xml:space="preserve"> </w:t>
      </w:r>
    </w:p>
    <w:p w:rsidR="006D15B1" w:rsidRDefault="00AB108F" w:rsidP="00642C6E">
      <w:pPr>
        <w:pStyle w:val="Textoindependiente"/>
        <w:spacing w:after="0" w:line="240" w:lineRule="auto"/>
        <w:rPr>
          <w:rFonts w:ascii="Arial" w:hAnsi="Arial" w:cs="Arial"/>
          <w:sz w:val="24"/>
          <w:szCs w:val="24"/>
          <w:lang w:val="es-CO"/>
        </w:rPr>
      </w:pPr>
      <w:r w:rsidRPr="004B1795">
        <w:rPr>
          <w:rFonts w:ascii="Arial" w:hAnsi="Arial" w:cs="Arial"/>
          <w:sz w:val="24"/>
          <w:szCs w:val="24"/>
          <w:lang w:val="es-CO"/>
        </w:rPr>
        <w:t>Son las representaciones producidas en el registro fenomenológico las que permiten asignar significado y sentido a los conceptos matemáticos estudiados, al comparar sus elementos con los de otras representaciones del mismo objeto. Y todas la</w:t>
      </w:r>
      <w:r w:rsidR="00BA225A" w:rsidRPr="004B1795">
        <w:rPr>
          <w:rFonts w:ascii="Arial" w:hAnsi="Arial" w:cs="Arial"/>
          <w:sz w:val="24"/>
          <w:szCs w:val="24"/>
          <w:lang w:val="es-CO"/>
        </w:rPr>
        <w:t>s</w:t>
      </w:r>
      <w:r w:rsidRPr="004B1795">
        <w:rPr>
          <w:rFonts w:ascii="Arial" w:hAnsi="Arial" w:cs="Arial"/>
          <w:sz w:val="24"/>
          <w:szCs w:val="24"/>
          <w:lang w:val="es-CO"/>
        </w:rPr>
        <w:t xml:space="preserve"> representaciones en su conjunto, </w:t>
      </w:r>
      <w:r w:rsidR="001767CB" w:rsidRPr="004B1795">
        <w:rPr>
          <w:rFonts w:ascii="Arial" w:hAnsi="Arial" w:cs="Arial"/>
          <w:sz w:val="24"/>
          <w:szCs w:val="24"/>
          <w:lang w:val="es-CO"/>
        </w:rPr>
        <w:t xml:space="preserve">permiten </w:t>
      </w:r>
      <w:r w:rsidR="00BA225A" w:rsidRPr="004B1795">
        <w:rPr>
          <w:rFonts w:ascii="Arial" w:hAnsi="Arial" w:cs="Arial"/>
          <w:sz w:val="24"/>
          <w:szCs w:val="24"/>
          <w:lang w:val="es-CO"/>
        </w:rPr>
        <w:t>un estudio a profundidad de las</w:t>
      </w:r>
      <w:r w:rsidR="001767CB" w:rsidRPr="004B1795">
        <w:rPr>
          <w:rFonts w:ascii="Arial" w:hAnsi="Arial" w:cs="Arial"/>
          <w:sz w:val="24"/>
          <w:szCs w:val="24"/>
          <w:lang w:val="es-CO"/>
        </w:rPr>
        <w:t xml:space="preserve"> funci</w:t>
      </w:r>
      <w:r w:rsidR="00BA225A" w:rsidRPr="004B1795">
        <w:rPr>
          <w:rFonts w:ascii="Arial" w:hAnsi="Arial" w:cs="Arial"/>
          <w:sz w:val="24"/>
          <w:szCs w:val="24"/>
          <w:lang w:val="es-CO"/>
        </w:rPr>
        <w:t>ones</w:t>
      </w:r>
      <w:r w:rsidR="001767CB" w:rsidRPr="004B1795">
        <w:rPr>
          <w:rFonts w:ascii="Arial" w:hAnsi="Arial" w:cs="Arial"/>
          <w:sz w:val="24"/>
          <w:szCs w:val="24"/>
          <w:lang w:val="es-CO"/>
        </w:rPr>
        <w:t>, permitiendo que el estudiante tenga un mejo</w:t>
      </w:r>
      <w:r w:rsidR="005E5097" w:rsidRPr="004B1795">
        <w:rPr>
          <w:rFonts w:ascii="Arial" w:hAnsi="Arial" w:cs="Arial"/>
          <w:sz w:val="24"/>
          <w:szCs w:val="24"/>
          <w:lang w:val="es-CO"/>
        </w:rPr>
        <w:t>r acercamiento y apropiación de</w:t>
      </w:r>
      <w:r w:rsidR="001767CB" w:rsidRPr="004B1795">
        <w:rPr>
          <w:rFonts w:ascii="Arial" w:hAnsi="Arial" w:cs="Arial"/>
          <w:sz w:val="24"/>
          <w:szCs w:val="24"/>
          <w:lang w:val="es-CO"/>
        </w:rPr>
        <w:t xml:space="preserve"> dicho concepto.</w:t>
      </w:r>
    </w:p>
    <w:p w:rsidR="00757C4A" w:rsidRDefault="00A150C8" w:rsidP="00A150C8">
      <w:pPr>
        <w:pStyle w:val="Textoindependiente"/>
        <w:spacing w:after="0" w:line="240" w:lineRule="auto"/>
        <w:rPr>
          <w:rFonts w:ascii="Arial" w:hAnsi="Arial" w:cs="Arial"/>
          <w:sz w:val="24"/>
          <w:szCs w:val="24"/>
        </w:rPr>
      </w:pPr>
      <w:r w:rsidRPr="004B1795">
        <w:rPr>
          <w:rFonts w:ascii="Arial" w:hAnsi="Arial" w:cs="Arial"/>
          <w:sz w:val="24"/>
          <w:szCs w:val="24"/>
        </w:rPr>
        <w:t xml:space="preserve">Ante este hecho, se planteó la necesidad de analizar la presencia de algunos conflictos epistémicos en el aprendizaje de las funciones en </w:t>
      </w:r>
      <w:r w:rsidR="00B975E0" w:rsidRPr="004B1795">
        <w:rPr>
          <w:rFonts w:ascii="Arial" w:hAnsi="Arial" w:cs="Arial"/>
          <w:sz w:val="24"/>
          <w:szCs w:val="24"/>
        </w:rPr>
        <w:t xml:space="preserve">estudiantes del </w:t>
      </w:r>
      <w:r w:rsidRPr="004B1795">
        <w:rPr>
          <w:rFonts w:ascii="Arial" w:hAnsi="Arial" w:cs="Arial"/>
          <w:sz w:val="24"/>
          <w:szCs w:val="24"/>
        </w:rPr>
        <w:t>grado once, por lo cual surge la siguiente pregunta ¿qué conflictos epistémicos presentan los estudiantes del grado once al hacer transformaciones tipo conversión o tipo tratamiento  entre registros de representación de una función? Para responder dicho interrogante, se estableció como objetivo general de investigación, “analizar los conflictos epistémicos que tienen los estudiantes del grado once al realizar transformaciones con los elementos de una función”, buscando así identificar y clasificar dichos conflictos, para luego buscar las posibles causas que favorecen de alguna forma la existencia de los mismos.</w:t>
      </w:r>
    </w:p>
    <w:p w:rsidR="0077661D" w:rsidRPr="004B1795" w:rsidRDefault="006D15B1" w:rsidP="00526994">
      <w:pPr>
        <w:tabs>
          <w:tab w:val="right" w:pos="9404"/>
        </w:tabs>
        <w:autoSpaceDE w:val="0"/>
        <w:autoSpaceDN w:val="0"/>
        <w:adjustRightInd w:val="0"/>
        <w:spacing w:line="276" w:lineRule="auto"/>
        <w:outlineLvl w:val="0"/>
        <w:rPr>
          <w:rFonts w:ascii="Arial" w:hAnsi="Arial" w:cs="Arial"/>
          <w:b/>
          <w:sz w:val="28"/>
          <w:szCs w:val="28"/>
        </w:rPr>
      </w:pPr>
      <w:r w:rsidRPr="004B1795">
        <w:rPr>
          <w:rFonts w:ascii="Arial" w:hAnsi="Arial" w:cs="Arial"/>
          <w:b/>
          <w:sz w:val="28"/>
          <w:szCs w:val="28"/>
        </w:rPr>
        <w:t>METODOLOGÍA</w:t>
      </w:r>
    </w:p>
    <w:p w:rsidR="00105BDE" w:rsidRDefault="0077661D" w:rsidP="00445F52">
      <w:pPr>
        <w:tabs>
          <w:tab w:val="right" w:pos="9404"/>
        </w:tabs>
        <w:autoSpaceDE w:val="0"/>
        <w:autoSpaceDN w:val="0"/>
        <w:adjustRightInd w:val="0"/>
        <w:spacing w:line="240" w:lineRule="auto"/>
        <w:rPr>
          <w:rFonts w:ascii="Arial" w:hAnsi="Arial" w:cs="Arial"/>
          <w:sz w:val="24"/>
          <w:szCs w:val="24"/>
        </w:rPr>
      </w:pPr>
      <w:r w:rsidRPr="004B1795">
        <w:rPr>
          <w:rFonts w:ascii="Arial" w:hAnsi="Arial" w:cs="Arial"/>
          <w:sz w:val="24"/>
          <w:szCs w:val="24"/>
        </w:rPr>
        <w:t xml:space="preserve">Este trabajo de investigación es de tipo cualitativo, </w:t>
      </w:r>
      <w:r w:rsidR="003875BE" w:rsidRPr="004B1795">
        <w:rPr>
          <w:rFonts w:ascii="Arial" w:hAnsi="Arial" w:cs="Arial"/>
          <w:sz w:val="24"/>
          <w:szCs w:val="24"/>
        </w:rPr>
        <w:t>s</w:t>
      </w:r>
      <w:r w:rsidR="003875BE" w:rsidRPr="004B1795">
        <w:rPr>
          <w:rFonts w:ascii="Arial" w:hAnsi="Arial" w:cs="Arial"/>
          <w:sz w:val="24"/>
          <w:szCs w:val="24"/>
          <w:lang w:val="es-CO"/>
        </w:rPr>
        <w:t>e hizo un estudio descriptivo de casos (</w:t>
      </w:r>
      <w:proofErr w:type="spellStart"/>
      <w:r w:rsidR="003875BE" w:rsidRPr="004B1795">
        <w:rPr>
          <w:rFonts w:ascii="Arial" w:hAnsi="Arial" w:cs="Arial"/>
          <w:sz w:val="24"/>
          <w:szCs w:val="24"/>
          <w:lang w:val="es-CO"/>
        </w:rPr>
        <w:t>Servan</w:t>
      </w:r>
      <w:proofErr w:type="spellEnd"/>
      <w:r w:rsidR="003875BE" w:rsidRPr="004B1795">
        <w:rPr>
          <w:rFonts w:ascii="Arial" w:hAnsi="Arial" w:cs="Arial"/>
          <w:sz w:val="24"/>
          <w:szCs w:val="24"/>
          <w:lang w:val="es-CO"/>
        </w:rPr>
        <w:t xml:space="preserve"> y </w:t>
      </w:r>
      <w:proofErr w:type="spellStart"/>
      <w:r w:rsidR="003875BE" w:rsidRPr="004B1795">
        <w:rPr>
          <w:rFonts w:ascii="Arial" w:hAnsi="Arial" w:cs="Arial"/>
          <w:sz w:val="24"/>
          <w:szCs w:val="24"/>
          <w:lang w:val="es-CO"/>
        </w:rPr>
        <w:t>Servan</w:t>
      </w:r>
      <w:proofErr w:type="spellEnd"/>
      <w:r w:rsidR="003875BE" w:rsidRPr="004B1795">
        <w:rPr>
          <w:rFonts w:ascii="Arial" w:hAnsi="Arial" w:cs="Arial"/>
          <w:sz w:val="24"/>
          <w:szCs w:val="24"/>
          <w:lang w:val="es-CO"/>
        </w:rPr>
        <w:t xml:space="preserve">, 2010). </w:t>
      </w:r>
      <w:r w:rsidR="003875BE" w:rsidRPr="004B1795">
        <w:rPr>
          <w:rFonts w:ascii="Arial" w:hAnsi="Arial" w:cs="Arial"/>
          <w:sz w:val="24"/>
          <w:szCs w:val="24"/>
        </w:rPr>
        <w:t xml:space="preserve"> </w:t>
      </w:r>
      <w:r w:rsidR="00105BDE" w:rsidRPr="004B1795">
        <w:rPr>
          <w:rFonts w:ascii="Arial" w:hAnsi="Arial" w:cs="Arial"/>
          <w:sz w:val="24"/>
          <w:szCs w:val="24"/>
        </w:rPr>
        <w:t>S</w:t>
      </w:r>
      <w:r w:rsidR="002A4BF8" w:rsidRPr="004B1795">
        <w:rPr>
          <w:rFonts w:ascii="Arial" w:hAnsi="Arial" w:cs="Arial"/>
          <w:sz w:val="24"/>
          <w:szCs w:val="24"/>
        </w:rPr>
        <w:t xml:space="preserve">e hace un abordaje de las funciones desde la teoría de </w:t>
      </w:r>
      <w:proofErr w:type="spellStart"/>
      <w:r w:rsidR="002A4BF8" w:rsidRPr="004B1795">
        <w:rPr>
          <w:rFonts w:ascii="Arial" w:hAnsi="Arial" w:cs="Arial"/>
          <w:sz w:val="24"/>
          <w:szCs w:val="24"/>
        </w:rPr>
        <w:t>Duval</w:t>
      </w:r>
      <w:proofErr w:type="spellEnd"/>
      <w:r w:rsidR="002A4BF8" w:rsidRPr="004B1795">
        <w:rPr>
          <w:rFonts w:ascii="Arial" w:hAnsi="Arial" w:cs="Arial"/>
          <w:sz w:val="24"/>
          <w:szCs w:val="24"/>
        </w:rPr>
        <w:t xml:space="preserve"> (1999, 2004</w:t>
      </w:r>
      <w:r w:rsidR="007D3B38" w:rsidRPr="004B1795">
        <w:rPr>
          <w:rFonts w:ascii="Arial" w:hAnsi="Arial" w:cs="Arial"/>
          <w:sz w:val="24"/>
          <w:szCs w:val="24"/>
        </w:rPr>
        <w:t>, 2012</w:t>
      </w:r>
      <w:r w:rsidR="002A4BF8" w:rsidRPr="004B1795">
        <w:rPr>
          <w:rFonts w:ascii="Arial" w:hAnsi="Arial" w:cs="Arial"/>
          <w:sz w:val="24"/>
          <w:szCs w:val="24"/>
        </w:rPr>
        <w:t xml:space="preserve">). </w:t>
      </w:r>
      <w:r w:rsidR="00105BDE" w:rsidRPr="004B1795">
        <w:rPr>
          <w:rFonts w:ascii="Arial" w:hAnsi="Arial" w:cs="Arial"/>
          <w:sz w:val="24"/>
          <w:szCs w:val="24"/>
          <w:lang w:val="es-CO"/>
        </w:rPr>
        <w:t>El trabajo fue realizado durante el primer semestre del 2016</w:t>
      </w:r>
      <w:r w:rsidR="001D4E0D" w:rsidRPr="004B1795">
        <w:rPr>
          <w:rFonts w:ascii="Arial" w:hAnsi="Arial" w:cs="Arial"/>
          <w:sz w:val="24"/>
          <w:szCs w:val="24"/>
          <w:lang w:val="es-CO"/>
        </w:rPr>
        <w:t>. S</w:t>
      </w:r>
      <w:r w:rsidR="00105BDE" w:rsidRPr="004B1795">
        <w:rPr>
          <w:rFonts w:ascii="Arial" w:hAnsi="Arial" w:cs="Arial"/>
          <w:sz w:val="24"/>
          <w:szCs w:val="24"/>
          <w:lang w:val="es-CO"/>
        </w:rPr>
        <w:t xml:space="preserve">e aplicaron tres cuestionarios, </w:t>
      </w:r>
      <w:r w:rsidR="001D4E0D" w:rsidRPr="004B1795">
        <w:rPr>
          <w:rFonts w:ascii="Arial" w:hAnsi="Arial" w:cs="Arial"/>
          <w:sz w:val="24"/>
          <w:szCs w:val="24"/>
          <w:lang w:val="es-CO"/>
        </w:rPr>
        <w:t>pero en este artículo se comparten los resultados de sólo uno de ellos</w:t>
      </w:r>
      <w:r w:rsidR="00105BDE" w:rsidRPr="004B1795">
        <w:rPr>
          <w:rFonts w:ascii="Arial" w:hAnsi="Arial" w:cs="Arial"/>
          <w:sz w:val="24"/>
          <w:szCs w:val="24"/>
          <w:lang w:val="es-CO"/>
        </w:rPr>
        <w:t xml:space="preserve">. </w:t>
      </w:r>
      <w:r w:rsidR="008575CE" w:rsidRPr="004B1795">
        <w:rPr>
          <w:rFonts w:ascii="Arial" w:hAnsi="Arial" w:cs="Arial"/>
          <w:sz w:val="24"/>
          <w:szCs w:val="24"/>
        </w:rPr>
        <w:t xml:space="preserve">Se establecieron como unidades de análisis los resultados </w:t>
      </w:r>
      <w:r w:rsidR="00625689" w:rsidRPr="004B1795">
        <w:rPr>
          <w:rFonts w:ascii="Arial" w:hAnsi="Arial" w:cs="Arial"/>
          <w:sz w:val="24"/>
          <w:szCs w:val="24"/>
          <w:lang w:val="es-CO"/>
        </w:rPr>
        <w:t>de las resoluciones por parte de 85 estudiantes</w:t>
      </w:r>
      <w:r w:rsidR="00625689" w:rsidRPr="004B1795">
        <w:rPr>
          <w:rFonts w:ascii="Arial" w:hAnsi="Arial" w:cs="Arial"/>
          <w:sz w:val="24"/>
          <w:szCs w:val="24"/>
        </w:rPr>
        <w:t xml:space="preserve"> </w:t>
      </w:r>
      <w:r w:rsidR="005B7A4B" w:rsidRPr="004B1795">
        <w:rPr>
          <w:rFonts w:ascii="Arial" w:hAnsi="Arial" w:cs="Arial"/>
          <w:sz w:val="24"/>
          <w:szCs w:val="24"/>
        </w:rPr>
        <w:t>del grado once</w:t>
      </w:r>
      <w:r w:rsidR="00625689" w:rsidRPr="004B1795">
        <w:rPr>
          <w:rFonts w:ascii="Arial" w:hAnsi="Arial" w:cs="Arial"/>
          <w:sz w:val="24"/>
          <w:szCs w:val="24"/>
        </w:rPr>
        <w:t xml:space="preserve"> a </w:t>
      </w:r>
      <w:r w:rsidR="00CE121F" w:rsidRPr="004B1795">
        <w:rPr>
          <w:rFonts w:ascii="Arial" w:hAnsi="Arial" w:cs="Arial"/>
          <w:sz w:val="24"/>
          <w:szCs w:val="24"/>
        </w:rPr>
        <w:t>un</w:t>
      </w:r>
      <w:r w:rsidR="00625689" w:rsidRPr="004B1795">
        <w:rPr>
          <w:rFonts w:ascii="Arial" w:hAnsi="Arial" w:cs="Arial"/>
          <w:sz w:val="24"/>
          <w:szCs w:val="24"/>
        </w:rPr>
        <w:t xml:space="preserve"> cuestionario</w:t>
      </w:r>
      <w:r w:rsidR="005B7A4B" w:rsidRPr="004B1795">
        <w:rPr>
          <w:rFonts w:ascii="Arial" w:hAnsi="Arial" w:cs="Arial"/>
          <w:sz w:val="24"/>
          <w:szCs w:val="24"/>
        </w:rPr>
        <w:t>, a</w:t>
      </w:r>
      <w:r w:rsidR="00105BDE" w:rsidRPr="004B1795">
        <w:rPr>
          <w:rFonts w:ascii="Arial" w:hAnsi="Arial" w:cs="Arial"/>
          <w:sz w:val="24"/>
          <w:szCs w:val="24"/>
        </w:rPr>
        <w:t xml:space="preserve">l </w:t>
      </w:r>
      <w:r w:rsidR="005B7A4B" w:rsidRPr="004B1795">
        <w:rPr>
          <w:rFonts w:ascii="Arial" w:hAnsi="Arial" w:cs="Arial"/>
          <w:sz w:val="24"/>
          <w:szCs w:val="24"/>
        </w:rPr>
        <w:t xml:space="preserve">que se les </w:t>
      </w:r>
      <w:r w:rsidR="00474356" w:rsidRPr="004B1795">
        <w:rPr>
          <w:rFonts w:ascii="Arial" w:hAnsi="Arial" w:cs="Arial"/>
          <w:sz w:val="24"/>
          <w:szCs w:val="24"/>
        </w:rPr>
        <w:t>enfrent</w:t>
      </w:r>
      <w:r w:rsidR="00105BDE" w:rsidRPr="004B1795">
        <w:rPr>
          <w:rFonts w:ascii="Arial" w:hAnsi="Arial" w:cs="Arial"/>
          <w:sz w:val="24"/>
          <w:szCs w:val="24"/>
        </w:rPr>
        <w:t>ó,</w:t>
      </w:r>
      <w:r w:rsidR="00474356" w:rsidRPr="004B1795">
        <w:rPr>
          <w:rFonts w:ascii="Arial" w:hAnsi="Arial" w:cs="Arial"/>
          <w:sz w:val="24"/>
          <w:szCs w:val="24"/>
        </w:rPr>
        <w:t xml:space="preserve"> </w:t>
      </w:r>
      <w:r w:rsidR="00105BDE" w:rsidRPr="004B1795">
        <w:rPr>
          <w:rFonts w:ascii="Arial" w:hAnsi="Arial" w:cs="Arial"/>
          <w:sz w:val="24"/>
          <w:szCs w:val="24"/>
        </w:rPr>
        <w:t>con</w:t>
      </w:r>
      <w:r w:rsidR="00474356" w:rsidRPr="004B1795">
        <w:rPr>
          <w:rFonts w:ascii="Arial" w:hAnsi="Arial" w:cs="Arial"/>
          <w:sz w:val="24"/>
          <w:szCs w:val="24"/>
        </w:rPr>
        <w:t xml:space="preserve"> situaciones del contexto sociocul</w:t>
      </w:r>
      <w:r w:rsidR="00154352" w:rsidRPr="004B1795">
        <w:rPr>
          <w:rFonts w:ascii="Arial" w:hAnsi="Arial" w:cs="Arial"/>
          <w:sz w:val="24"/>
          <w:szCs w:val="24"/>
        </w:rPr>
        <w:t>tural, que involucran funciones. En el cuestionario</w:t>
      </w:r>
      <w:r w:rsidR="00474356" w:rsidRPr="004B1795">
        <w:rPr>
          <w:rFonts w:ascii="Arial" w:hAnsi="Arial" w:cs="Arial"/>
          <w:sz w:val="24"/>
          <w:szCs w:val="24"/>
        </w:rPr>
        <w:t xml:space="preserve"> se les </w:t>
      </w:r>
      <w:r w:rsidR="005B7A4B" w:rsidRPr="004B1795">
        <w:rPr>
          <w:rFonts w:ascii="Arial" w:hAnsi="Arial" w:cs="Arial"/>
          <w:sz w:val="24"/>
          <w:szCs w:val="24"/>
        </w:rPr>
        <w:t xml:space="preserve">pide </w:t>
      </w:r>
      <w:r w:rsidR="002A4BF8" w:rsidRPr="004B1795">
        <w:rPr>
          <w:rFonts w:ascii="Arial" w:hAnsi="Arial" w:cs="Arial"/>
          <w:sz w:val="24"/>
          <w:szCs w:val="24"/>
        </w:rPr>
        <w:t>hacer transformaciones tipo conversión y tipo tratamiento</w:t>
      </w:r>
      <w:r w:rsidR="00B85E40" w:rsidRPr="004B1795">
        <w:rPr>
          <w:rFonts w:ascii="Arial" w:hAnsi="Arial" w:cs="Arial"/>
          <w:sz w:val="24"/>
          <w:szCs w:val="24"/>
        </w:rPr>
        <w:t xml:space="preserve"> </w:t>
      </w:r>
      <w:r w:rsidR="005B7A4B" w:rsidRPr="004B1795">
        <w:rPr>
          <w:rFonts w:ascii="Arial" w:hAnsi="Arial" w:cs="Arial"/>
          <w:sz w:val="24"/>
          <w:szCs w:val="24"/>
        </w:rPr>
        <w:t xml:space="preserve">con los elementos de </w:t>
      </w:r>
      <w:r w:rsidR="00474356" w:rsidRPr="004B1795">
        <w:rPr>
          <w:rFonts w:ascii="Arial" w:hAnsi="Arial" w:cs="Arial"/>
          <w:sz w:val="24"/>
          <w:szCs w:val="24"/>
        </w:rPr>
        <w:t>las</w:t>
      </w:r>
      <w:r w:rsidR="005B7A4B" w:rsidRPr="004B1795">
        <w:rPr>
          <w:rFonts w:ascii="Arial" w:hAnsi="Arial" w:cs="Arial"/>
          <w:sz w:val="24"/>
          <w:szCs w:val="24"/>
        </w:rPr>
        <w:t xml:space="preserve"> funci</w:t>
      </w:r>
      <w:r w:rsidR="00474356" w:rsidRPr="004B1795">
        <w:rPr>
          <w:rFonts w:ascii="Arial" w:hAnsi="Arial" w:cs="Arial"/>
          <w:sz w:val="24"/>
          <w:szCs w:val="24"/>
        </w:rPr>
        <w:t>ones involucradas</w:t>
      </w:r>
      <w:r w:rsidR="005B7A4B" w:rsidRPr="004B1795">
        <w:rPr>
          <w:rFonts w:ascii="Arial" w:hAnsi="Arial" w:cs="Arial"/>
          <w:sz w:val="24"/>
          <w:szCs w:val="24"/>
        </w:rPr>
        <w:t xml:space="preserve">. Se les pide además, asociar </w:t>
      </w:r>
      <w:r w:rsidR="00AF57A7" w:rsidRPr="004B1795">
        <w:rPr>
          <w:rFonts w:ascii="Arial" w:hAnsi="Arial" w:cs="Arial"/>
          <w:sz w:val="24"/>
          <w:szCs w:val="24"/>
        </w:rPr>
        <w:t>cada</w:t>
      </w:r>
      <w:r w:rsidR="005B7A4B" w:rsidRPr="004B1795">
        <w:rPr>
          <w:rFonts w:ascii="Arial" w:hAnsi="Arial" w:cs="Arial"/>
          <w:sz w:val="24"/>
          <w:szCs w:val="24"/>
        </w:rPr>
        <w:t xml:space="preserve"> elemento que </w:t>
      </w:r>
      <w:r w:rsidR="00474356" w:rsidRPr="004B1795">
        <w:rPr>
          <w:rFonts w:ascii="Arial" w:hAnsi="Arial" w:cs="Arial"/>
          <w:sz w:val="24"/>
          <w:szCs w:val="24"/>
        </w:rPr>
        <w:t>identifiquen en una representación con su</w:t>
      </w:r>
      <w:r w:rsidR="005B7A4B" w:rsidRPr="004B1795">
        <w:rPr>
          <w:rFonts w:ascii="Arial" w:hAnsi="Arial" w:cs="Arial"/>
          <w:sz w:val="24"/>
          <w:szCs w:val="24"/>
        </w:rPr>
        <w:t xml:space="preserve"> equivalente </w:t>
      </w:r>
      <w:r w:rsidR="00474356" w:rsidRPr="004B1795">
        <w:rPr>
          <w:rFonts w:ascii="Arial" w:hAnsi="Arial" w:cs="Arial"/>
          <w:sz w:val="24"/>
          <w:szCs w:val="24"/>
        </w:rPr>
        <w:t xml:space="preserve">en otras </w:t>
      </w:r>
      <w:r w:rsidR="005B7A4B" w:rsidRPr="004B1795">
        <w:rPr>
          <w:rFonts w:ascii="Arial" w:hAnsi="Arial" w:cs="Arial"/>
          <w:sz w:val="24"/>
          <w:szCs w:val="24"/>
        </w:rPr>
        <w:t>representaciones y relacionarlo con los elementos correspondien</w:t>
      </w:r>
      <w:r w:rsidR="008B14A4" w:rsidRPr="004B1795">
        <w:rPr>
          <w:rFonts w:ascii="Arial" w:hAnsi="Arial" w:cs="Arial"/>
          <w:sz w:val="24"/>
          <w:szCs w:val="24"/>
        </w:rPr>
        <w:t>tes del contexto sociocultural.</w:t>
      </w:r>
    </w:p>
    <w:p w:rsidR="00B85E40" w:rsidRDefault="00154352" w:rsidP="00625689">
      <w:pPr>
        <w:tabs>
          <w:tab w:val="right" w:pos="9404"/>
        </w:tabs>
        <w:autoSpaceDE w:val="0"/>
        <w:autoSpaceDN w:val="0"/>
        <w:adjustRightInd w:val="0"/>
        <w:spacing w:line="276" w:lineRule="auto"/>
        <w:rPr>
          <w:rFonts w:ascii="Arial" w:hAnsi="Arial" w:cs="Arial"/>
          <w:sz w:val="24"/>
          <w:szCs w:val="24"/>
          <w:lang w:val="es-CO"/>
        </w:rPr>
      </w:pPr>
      <w:r w:rsidRPr="004B1795">
        <w:rPr>
          <w:rFonts w:ascii="Arial" w:hAnsi="Arial" w:cs="Arial"/>
          <w:sz w:val="24"/>
          <w:szCs w:val="24"/>
        </w:rPr>
        <w:t>Las c</w:t>
      </w:r>
      <w:r w:rsidR="00CE121F" w:rsidRPr="004B1795">
        <w:rPr>
          <w:rFonts w:ascii="Arial" w:hAnsi="Arial" w:cs="Arial"/>
          <w:sz w:val="24"/>
          <w:szCs w:val="24"/>
        </w:rPr>
        <w:t>ategorías de análisis</w:t>
      </w:r>
      <w:r w:rsidR="00D07986" w:rsidRPr="004B1795">
        <w:rPr>
          <w:rFonts w:ascii="Arial" w:hAnsi="Arial" w:cs="Arial"/>
          <w:sz w:val="24"/>
          <w:szCs w:val="24"/>
        </w:rPr>
        <w:t xml:space="preserve"> que se establecieron en los tres instrumentos aplicados son l</w:t>
      </w:r>
      <w:r w:rsidR="00CE121F" w:rsidRPr="004B1795">
        <w:rPr>
          <w:rFonts w:ascii="Arial" w:hAnsi="Arial" w:cs="Arial"/>
          <w:sz w:val="24"/>
          <w:szCs w:val="24"/>
        </w:rPr>
        <w:t>o</w:t>
      </w:r>
      <w:r w:rsidR="00D07986" w:rsidRPr="004B1795">
        <w:rPr>
          <w:rFonts w:ascii="Arial" w:hAnsi="Arial" w:cs="Arial"/>
          <w:sz w:val="24"/>
          <w:szCs w:val="24"/>
        </w:rPr>
        <w:t xml:space="preserve">s siguientes: </w:t>
      </w:r>
      <w:r w:rsidR="005E259A" w:rsidRPr="004B1795">
        <w:rPr>
          <w:rFonts w:ascii="Arial" w:hAnsi="Arial" w:cs="Arial"/>
          <w:sz w:val="24"/>
          <w:szCs w:val="24"/>
        </w:rPr>
        <w:t>i</w:t>
      </w:r>
      <w:r w:rsidR="00414658" w:rsidRPr="004B1795">
        <w:rPr>
          <w:rFonts w:ascii="Arial" w:hAnsi="Arial" w:cs="Arial"/>
          <w:sz w:val="24"/>
          <w:szCs w:val="24"/>
        </w:rPr>
        <w:t xml:space="preserve">dentificación y uso de los elementos de una función, </w:t>
      </w:r>
      <w:r w:rsidR="005E259A" w:rsidRPr="004B1795">
        <w:rPr>
          <w:rFonts w:ascii="Arial" w:hAnsi="Arial" w:cs="Arial"/>
          <w:sz w:val="24"/>
          <w:szCs w:val="24"/>
          <w:lang w:val="es-CO"/>
        </w:rPr>
        <w:t>i</w:t>
      </w:r>
      <w:r w:rsidR="00414658" w:rsidRPr="004B1795">
        <w:rPr>
          <w:rFonts w:ascii="Arial" w:hAnsi="Arial" w:cs="Arial"/>
          <w:sz w:val="24"/>
          <w:szCs w:val="24"/>
          <w:lang w:val="es-CO"/>
        </w:rPr>
        <w:t xml:space="preserve">dentificación y uso de los </w:t>
      </w:r>
      <w:r w:rsidR="00414658" w:rsidRPr="004B1795">
        <w:rPr>
          <w:rFonts w:ascii="Arial" w:hAnsi="Arial" w:cs="Arial"/>
          <w:sz w:val="24"/>
          <w:szCs w:val="24"/>
        </w:rPr>
        <w:t>intervalos</w:t>
      </w:r>
      <w:r w:rsidR="00414658" w:rsidRPr="004B1795">
        <w:rPr>
          <w:rFonts w:ascii="Arial" w:hAnsi="Arial" w:cs="Arial"/>
          <w:sz w:val="24"/>
          <w:szCs w:val="24"/>
          <w:lang w:val="es-CO"/>
        </w:rPr>
        <w:t xml:space="preserve"> de variación de una función</w:t>
      </w:r>
      <w:r w:rsidR="00414658" w:rsidRPr="004B1795">
        <w:rPr>
          <w:rFonts w:ascii="Arial" w:hAnsi="Arial" w:cs="Arial"/>
          <w:sz w:val="24"/>
          <w:szCs w:val="24"/>
        </w:rPr>
        <w:t xml:space="preserve">, </w:t>
      </w:r>
      <w:r w:rsidR="00414658" w:rsidRPr="004B1795">
        <w:rPr>
          <w:rFonts w:ascii="Arial" w:hAnsi="Arial" w:cs="Arial"/>
          <w:sz w:val="24"/>
          <w:szCs w:val="24"/>
          <w:lang w:val="es-CO"/>
        </w:rPr>
        <w:t xml:space="preserve">determinación de los </w:t>
      </w:r>
      <w:r w:rsidR="00414658" w:rsidRPr="004B1795">
        <w:rPr>
          <w:rFonts w:ascii="Arial" w:hAnsi="Arial" w:cs="Arial"/>
          <w:sz w:val="24"/>
          <w:szCs w:val="24"/>
        </w:rPr>
        <w:t>máximos y mínimos</w:t>
      </w:r>
      <w:r w:rsidR="00414658" w:rsidRPr="004B1795">
        <w:rPr>
          <w:rFonts w:ascii="Arial" w:hAnsi="Arial" w:cs="Arial"/>
          <w:sz w:val="24"/>
          <w:szCs w:val="24"/>
          <w:lang w:val="es-CO"/>
        </w:rPr>
        <w:t xml:space="preserve"> de una función, </w:t>
      </w:r>
      <w:r w:rsidR="0002420C" w:rsidRPr="004B1795">
        <w:rPr>
          <w:rFonts w:ascii="Arial" w:hAnsi="Arial" w:cs="Arial"/>
          <w:sz w:val="24"/>
          <w:szCs w:val="24"/>
          <w:lang w:val="es-CO"/>
        </w:rPr>
        <w:t>m</w:t>
      </w:r>
      <w:r w:rsidR="00414658" w:rsidRPr="004B1795">
        <w:rPr>
          <w:rFonts w:ascii="Arial" w:hAnsi="Arial" w:cs="Arial"/>
          <w:sz w:val="24"/>
          <w:szCs w:val="24"/>
          <w:lang w:val="es-CO"/>
        </w:rPr>
        <w:t>odelación matemática de una situación funcional</w:t>
      </w:r>
      <w:r w:rsidR="001770B5" w:rsidRPr="004B1795">
        <w:rPr>
          <w:rFonts w:ascii="Arial" w:hAnsi="Arial" w:cs="Arial"/>
          <w:sz w:val="24"/>
          <w:szCs w:val="24"/>
          <w:lang w:val="es-CO"/>
        </w:rPr>
        <w:t xml:space="preserve"> e </w:t>
      </w:r>
      <w:r w:rsidR="005E259A" w:rsidRPr="004B1795">
        <w:rPr>
          <w:rFonts w:ascii="Arial" w:hAnsi="Arial" w:cs="Arial"/>
          <w:sz w:val="24"/>
          <w:szCs w:val="24"/>
          <w:lang w:val="es-CO"/>
        </w:rPr>
        <w:t>i</w:t>
      </w:r>
      <w:r w:rsidR="001770B5" w:rsidRPr="004B1795">
        <w:rPr>
          <w:rFonts w:ascii="Arial" w:hAnsi="Arial" w:cs="Arial"/>
          <w:sz w:val="24"/>
          <w:szCs w:val="24"/>
          <w:lang w:val="es-CO"/>
        </w:rPr>
        <w:t>dentificación y uso de un patrón de regularidad y de crecimiento de una función</w:t>
      </w:r>
      <w:r w:rsidR="008B14A4" w:rsidRPr="004B1795">
        <w:rPr>
          <w:rFonts w:ascii="Arial" w:hAnsi="Arial" w:cs="Arial"/>
          <w:sz w:val="24"/>
          <w:szCs w:val="24"/>
          <w:lang w:val="es-CO"/>
        </w:rPr>
        <w:t>.</w:t>
      </w:r>
    </w:p>
    <w:p w:rsidR="00DE6B0D" w:rsidRPr="004B1795" w:rsidRDefault="003A594C" w:rsidP="00DE6B0D">
      <w:pPr>
        <w:tabs>
          <w:tab w:val="right" w:pos="9404"/>
        </w:tabs>
        <w:autoSpaceDE w:val="0"/>
        <w:autoSpaceDN w:val="0"/>
        <w:adjustRightInd w:val="0"/>
        <w:spacing w:line="240" w:lineRule="auto"/>
        <w:rPr>
          <w:rFonts w:ascii="Times New Roman" w:hAnsi="Times New Roman" w:cs="Times New Roman"/>
          <w:sz w:val="20"/>
          <w:szCs w:val="20"/>
        </w:rPr>
      </w:pPr>
      <w:r w:rsidRPr="004B1795">
        <w:rPr>
          <w:rFonts w:ascii="Arial" w:hAnsi="Arial" w:cs="Arial"/>
          <w:sz w:val="24"/>
          <w:szCs w:val="24"/>
        </w:rPr>
        <w:t xml:space="preserve">El </w:t>
      </w:r>
      <w:r w:rsidR="00E71232" w:rsidRPr="004B1795">
        <w:rPr>
          <w:rFonts w:ascii="Arial" w:hAnsi="Arial" w:cs="Arial"/>
          <w:sz w:val="24"/>
          <w:szCs w:val="24"/>
        </w:rPr>
        <w:t xml:space="preserve">instrumento </w:t>
      </w:r>
      <w:r w:rsidRPr="004B1795">
        <w:rPr>
          <w:rFonts w:ascii="Arial" w:hAnsi="Arial" w:cs="Arial"/>
          <w:sz w:val="24"/>
          <w:szCs w:val="24"/>
        </w:rPr>
        <w:t xml:space="preserve">que se </w:t>
      </w:r>
      <w:r w:rsidR="00E71232" w:rsidRPr="004B1795">
        <w:rPr>
          <w:rFonts w:ascii="Arial" w:hAnsi="Arial" w:cs="Arial"/>
          <w:sz w:val="24"/>
          <w:szCs w:val="24"/>
        </w:rPr>
        <w:t xml:space="preserve">le </w:t>
      </w:r>
      <w:r w:rsidRPr="004B1795">
        <w:rPr>
          <w:rFonts w:ascii="Arial" w:hAnsi="Arial" w:cs="Arial"/>
          <w:sz w:val="24"/>
          <w:szCs w:val="24"/>
        </w:rPr>
        <w:t xml:space="preserve">aplicó a los estudiantes </w:t>
      </w:r>
      <w:r w:rsidR="004A413C" w:rsidRPr="004B1795">
        <w:rPr>
          <w:rFonts w:ascii="Arial" w:hAnsi="Arial" w:cs="Arial"/>
          <w:sz w:val="24"/>
          <w:szCs w:val="24"/>
        </w:rPr>
        <w:t>consistió</w:t>
      </w:r>
      <w:r w:rsidR="00E71232" w:rsidRPr="004B1795">
        <w:rPr>
          <w:rFonts w:ascii="Arial" w:hAnsi="Arial" w:cs="Arial"/>
          <w:sz w:val="24"/>
          <w:szCs w:val="24"/>
        </w:rPr>
        <w:t xml:space="preserve"> en lo</w:t>
      </w:r>
      <w:r w:rsidRPr="004B1795">
        <w:rPr>
          <w:rFonts w:ascii="Arial" w:hAnsi="Arial" w:cs="Arial"/>
          <w:sz w:val="24"/>
          <w:szCs w:val="24"/>
        </w:rPr>
        <w:t xml:space="preserve"> siguiente:</w:t>
      </w:r>
      <w:r w:rsidR="004A413C" w:rsidRPr="004B1795">
        <w:rPr>
          <w:rFonts w:ascii="Arial" w:hAnsi="Arial" w:cs="Arial"/>
          <w:sz w:val="24"/>
          <w:szCs w:val="24"/>
        </w:rPr>
        <w:t xml:space="preserve"> se le</w:t>
      </w:r>
      <w:r w:rsidR="00843441" w:rsidRPr="004B1795">
        <w:rPr>
          <w:rFonts w:ascii="Arial" w:hAnsi="Arial" w:cs="Arial"/>
          <w:sz w:val="24"/>
          <w:szCs w:val="24"/>
        </w:rPr>
        <w:t>s</w:t>
      </w:r>
      <w:r w:rsidR="004A413C" w:rsidRPr="004B1795">
        <w:rPr>
          <w:rFonts w:ascii="Arial" w:hAnsi="Arial" w:cs="Arial"/>
          <w:sz w:val="24"/>
          <w:szCs w:val="24"/>
        </w:rPr>
        <w:t xml:space="preserve"> entregó una hoja de papel tamaño carta</w:t>
      </w:r>
      <w:r w:rsidR="00BC6D7B" w:rsidRPr="004B1795">
        <w:rPr>
          <w:rFonts w:ascii="Arial" w:hAnsi="Arial" w:cs="Arial"/>
          <w:sz w:val="24"/>
          <w:szCs w:val="24"/>
        </w:rPr>
        <w:t xml:space="preserve"> </w:t>
      </w:r>
      <w:r w:rsidR="00BC6D7B" w:rsidRPr="004B1795">
        <w:rPr>
          <w:rFonts w:ascii="Arial" w:hAnsi="Arial" w:cs="Arial"/>
          <w:sz w:val="24"/>
          <w:szCs w:val="24"/>
          <w:lang w:val="es-CO"/>
        </w:rPr>
        <w:t>(</w:t>
      </w:r>
      <w:r w:rsidR="00843441" w:rsidRPr="004B1795">
        <w:rPr>
          <w:rFonts w:ascii="Arial" w:hAnsi="Arial" w:cs="Arial"/>
          <w:sz w:val="24"/>
          <w:szCs w:val="24"/>
          <w:lang w:val="es-CO"/>
        </w:rPr>
        <w:t>de dimensiones</w:t>
      </w:r>
      <w:r w:rsidR="00BC6D7B" w:rsidRPr="004B1795">
        <w:rPr>
          <w:rFonts w:ascii="Arial" w:hAnsi="Arial" w:cs="Arial"/>
          <w:sz w:val="24"/>
          <w:szCs w:val="24"/>
          <w:lang w:val="es-CO"/>
        </w:rPr>
        <w:t xml:space="preserve"> </w:t>
      </w:r>
      <w:r w:rsidR="00D33858" w:rsidRPr="004B1795">
        <w:rPr>
          <w:rFonts w:ascii="Arial" w:hAnsi="Arial" w:cs="Arial"/>
          <w:sz w:val="24"/>
          <w:szCs w:val="24"/>
          <w:lang w:val="es-CO"/>
        </w:rPr>
        <w:t xml:space="preserve">aproximadas de </w:t>
      </w:r>
      <w:r w:rsidR="00BC6D7B" w:rsidRPr="004B1795">
        <w:rPr>
          <w:rFonts w:ascii="Arial" w:hAnsi="Arial" w:cs="Arial"/>
          <w:sz w:val="24"/>
          <w:szCs w:val="24"/>
          <w:lang w:val="es-CO"/>
        </w:rPr>
        <w:t>21.</w:t>
      </w:r>
      <w:r w:rsidR="00D637E0" w:rsidRPr="004B1795">
        <w:rPr>
          <w:rFonts w:ascii="Arial" w:hAnsi="Arial" w:cs="Arial"/>
          <w:sz w:val="24"/>
          <w:szCs w:val="24"/>
          <w:lang w:val="es-CO"/>
        </w:rPr>
        <w:t>7</w:t>
      </w:r>
      <w:r w:rsidR="00843441" w:rsidRPr="004B1795">
        <w:rPr>
          <w:rFonts w:ascii="Arial" w:hAnsi="Arial" w:cs="Arial"/>
          <w:sz w:val="24"/>
          <w:szCs w:val="24"/>
          <w:lang w:val="es-CO"/>
        </w:rPr>
        <w:t xml:space="preserve"> </w:t>
      </w:r>
      <w:r w:rsidR="00BC6D7B" w:rsidRPr="004B1795">
        <w:rPr>
          <w:rFonts w:ascii="Arial" w:hAnsi="Arial" w:cs="Arial"/>
          <w:sz w:val="24"/>
          <w:szCs w:val="24"/>
          <w:lang w:val="es-CO"/>
        </w:rPr>
        <w:t>cm×2</w:t>
      </w:r>
      <w:r w:rsidR="00D637E0" w:rsidRPr="004B1795">
        <w:rPr>
          <w:rFonts w:ascii="Arial" w:hAnsi="Arial" w:cs="Arial"/>
          <w:sz w:val="24"/>
          <w:szCs w:val="24"/>
          <w:lang w:val="es-CO"/>
        </w:rPr>
        <w:t>7</w:t>
      </w:r>
      <w:r w:rsidR="00BC6D7B" w:rsidRPr="004B1795">
        <w:rPr>
          <w:rFonts w:ascii="Arial" w:hAnsi="Arial" w:cs="Arial"/>
          <w:sz w:val="24"/>
          <w:szCs w:val="24"/>
          <w:lang w:val="es-CO"/>
        </w:rPr>
        <w:t>.</w:t>
      </w:r>
      <w:r w:rsidR="00D637E0" w:rsidRPr="004B1795">
        <w:rPr>
          <w:rFonts w:ascii="Arial" w:hAnsi="Arial" w:cs="Arial"/>
          <w:sz w:val="24"/>
          <w:szCs w:val="24"/>
          <w:lang w:val="es-CO"/>
        </w:rPr>
        <w:t>8</w:t>
      </w:r>
      <w:r w:rsidR="00BC6D7B" w:rsidRPr="004B1795">
        <w:rPr>
          <w:rFonts w:ascii="Arial" w:hAnsi="Arial" w:cs="Arial"/>
          <w:sz w:val="24"/>
          <w:szCs w:val="24"/>
          <w:lang w:val="es-CO"/>
        </w:rPr>
        <w:t xml:space="preserve"> cm)</w:t>
      </w:r>
      <w:r w:rsidR="004A413C" w:rsidRPr="004B1795">
        <w:rPr>
          <w:rFonts w:ascii="Arial" w:hAnsi="Arial" w:cs="Arial"/>
          <w:sz w:val="24"/>
          <w:szCs w:val="24"/>
        </w:rPr>
        <w:t xml:space="preserve"> con la instrucción de </w:t>
      </w:r>
      <w:r w:rsidR="00BC6D7B" w:rsidRPr="004B1795">
        <w:rPr>
          <w:rFonts w:ascii="Arial" w:hAnsi="Arial" w:cs="Arial"/>
          <w:sz w:val="24"/>
          <w:szCs w:val="24"/>
          <w:lang w:val="es-CO"/>
        </w:rPr>
        <w:t xml:space="preserve">construir una caja sin tapa, al quitar en las esquinas cuadraditos de lado </w:t>
      </w:r>
      <w:r w:rsidR="00843441" w:rsidRPr="004B1795">
        <w:rPr>
          <w:rFonts w:ascii="Brush Script MT" w:hAnsi="Brush Script MT" w:cs="Arial"/>
          <w:sz w:val="28"/>
          <w:szCs w:val="28"/>
          <w:lang w:val="es-CO"/>
        </w:rPr>
        <w:t>l</w:t>
      </w:r>
      <w:r w:rsidR="00BC6D7B" w:rsidRPr="004B1795">
        <w:rPr>
          <w:rFonts w:ascii="Arial" w:hAnsi="Arial" w:cs="Arial"/>
          <w:sz w:val="24"/>
          <w:szCs w:val="24"/>
          <w:lang w:val="es-CO"/>
        </w:rPr>
        <w:t>.</w:t>
      </w:r>
      <w:r w:rsidR="00C622FF" w:rsidRPr="004B1795">
        <w:rPr>
          <w:rFonts w:ascii="Arial" w:hAnsi="Arial" w:cs="Arial"/>
          <w:sz w:val="24"/>
          <w:szCs w:val="24"/>
          <w:lang w:val="es-CO"/>
        </w:rPr>
        <w:t xml:space="preserve"> Luego responder las </w:t>
      </w:r>
      <w:r w:rsidR="00DE6B0D">
        <w:rPr>
          <w:rFonts w:ascii="Arial" w:hAnsi="Arial" w:cs="Arial"/>
          <w:sz w:val="24"/>
          <w:szCs w:val="24"/>
          <w:lang w:val="es-CO"/>
        </w:rPr>
        <w:t xml:space="preserve">siguientes </w:t>
      </w:r>
      <w:r w:rsidR="00843441" w:rsidRPr="004B1795">
        <w:rPr>
          <w:rFonts w:ascii="Arial" w:hAnsi="Arial" w:cs="Arial"/>
          <w:sz w:val="24"/>
          <w:szCs w:val="24"/>
          <w:lang w:val="es-CO"/>
        </w:rPr>
        <w:t>cuestiones</w:t>
      </w:r>
      <w:r w:rsidR="00C622FF" w:rsidRPr="004B1795">
        <w:rPr>
          <w:rFonts w:ascii="Arial" w:hAnsi="Arial" w:cs="Arial"/>
          <w:sz w:val="24"/>
          <w:szCs w:val="24"/>
          <w:lang w:val="es-CO"/>
        </w:rPr>
        <w:t>:</w:t>
      </w:r>
      <w:r w:rsidR="00DE6B0D" w:rsidRPr="00DE6B0D">
        <w:rPr>
          <w:rFonts w:ascii="Arial" w:hAnsi="Arial" w:cs="Arial"/>
          <w:sz w:val="24"/>
          <w:szCs w:val="24"/>
          <w:lang w:val="es-CO"/>
        </w:rPr>
        <w:t xml:space="preserve"> ¿en qué intervalos es cóncava hacia arriba y </w:t>
      </w:r>
      <w:r w:rsidR="00DE6B0D" w:rsidRPr="00DE6B0D">
        <w:rPr>
          <w:rFonts w:ascii="Arial" w:hAnsi="Arial" w:cs="Arial"/>
          <w:sz w:val="24"/>
          <w:szCs w:val="24"/>
          <w:lang w:val="es-CO"/>
        </w:rPr>
        <w:lastRenderedPageBreak/>
        <w:t xml:space="preserve">hacia abajo cada una de las dos funciones?; ¿qué cantidades intervienen en la situación, cuales varían y cuales permanecen fijas?; </w:t>
      </w:r>
      <w:r w:rsidR="00DE6B0D" w:rsidRPr="00DE6B0D">
        <w:rPr>
          <w:rFonts w:ascii="Arial" w:hAnsi="Arial" w:cs="Arial"/>
          <w:sz w:val="24"/>
          <w:szCs w:val="24"/>
        </w:rPr>
        <w:t xml:space="preserve">¿cuál es el dominio y cuál es el rango de la función volumen y área lateral?; </w:t>
      </w:r>
      <w:r w:rsidR="00DE6B0D" w:rsidRPr="00DE6B0D">
        <w:rPr>
          <w:rFonts w:ascii="Arial" w:hAnsi="Arial" w:cs="Arial"/>
          <w:sz w:val="24"/>
          <w:szCs w:val="24"/>
          <w:lang w:val="es-CO"/>
        </w:rPr>
        <w:t xml:space="preserve">¿cuáles son los puntos máximos y cuáles son los puntos mínimos de la función volumen y área lateral?; encuentra una expresión matemática que permita modelar la situación tanto para el área lateral y el volumen; realiza la gráfica tanto para el área lateral como para el volumen de todas las cajas y </w:t>
      </w:r>
      <w:r w:rsidR="00DE6B0D" w:rsidRPr="00DE6B0D">
        <w:rPr>
          <w:rFonts w:ascii="Arial" w:hAnsi="Arial" w:cs="Arial"/>
          <w:sz w:val="24"/>
          <w:szCs w:val="24"/>
        </w:rPr>
        <w:t>¿en qué intervalos crece y en qué intervalo decrecen la función volumen y la función área lateral?.</w:t>
      </w:r>
    </w:p>
    <w:p w:rsidR="00BC30D3" w:rsidRDefault="00BC30D3" w:rsidP="00445F52">
      <w:pPr>
        <w:tabs>
          <w:tab w:val="right" w:pos="9404"/>
        </w:tabs>
        <w:autoSpaceDE w:val="0"/>
        <w:autoSpaceDN w:val="0"/>
        <w:adjustRightInd w:val="0"/>
        <w:spacing w:line="240" w:lineRule="auto"/>
        <w:rPr>
          <w:rFonts w:ascii="Arial" w:hAnsi="Arial" w:cs="Arial"/>
          <w:sz w:val="24"/>
          <w:szCs w:val="24"/>
          <w:lang w:val="es-CO"/>
        </w:rPr>
      </w:pPr>
      <w:r w:rsidRPr="004B1795">
        <w:rPr>
          <w:rFonts w:ascii="Arial" w:hAnsi="Arial" w:cs="Arial"/>
          <w:sz w:val="24"/>
          <w:szCs w:val="24"/>
          <w:lang w:val="es-CO"/>
        </w:rPr>
        <w:t xml:space="preserve">En cada ítem estaba inmerso algún elemento de la función, con el </w:t>
      </w:r>
      <w:r w:rsidR="00843441" w:rsidRPr="004B1795">
        <w:rPr>
          <w:rFonts w:ascii="Arial" w:hAnsi="Arial" w:cs="Arial"/>
          <w:sz w:val="24"/>
          <w:szCs w:val="24"/>
          <w:lang w:val="es-CO"/>
        </w:rPr>
        <w:t>propósi</w:t>
      </w:r>
      <w:r w:rsidRPr="004B1795">
        <w:rPr>
          <w:rFonts w:ascii="Arial" w:hAnsi="Arial" w:cs="Arial"/>
          <w:sz w:val="24"/>
          <w:szCs w:val="24"/>
          <w:lang w:val="es-CO"/>
        </w:rPr>
        <w:t xml:space="preserve">to de que el estudiante </w:t>
      </w:r>
      <w:r w:rsidR="004A611A" w:rsidRPr="004B1795">
        <w:rPr>
          <w:rFonts w:ascii="Arial" w:hAnsi="Arial" w:cs="Arial"/>
          <w:sz w:val="24"/>
          <w:szCs w:val="24"/>
          <w:lang w:val="es-CO"/>
        </w:rPr>
        <w:t xml:space="preserve">lo identificara en uno </w:t>
      </w:r>
      <w:r w:rsidR="00D65095" w:rsidRPr="004B1795">
        <w:rPr>
          <w:rFonts w:ascii="Arial" w:hAnsi="Arial" w:cs="Arial"/>
          <w:sz w:val="24"/>
          <w:szCs w:val="24"/>
          <w:lang w:val="es-CO"/>
        </w:rPr>
        <w:t>u</w:t>
      </w:r>
      <w:r w:rsidR="004A611A" w:rsidRPr="004B1795">
        <w:rPr>
          <w:rFonts w:ascii="Arial" w:hAnsi="Arial" w:cs="Arial"/>
          <w:sz w:val="24"/>
          <w:szCs w:val="24"/>
          <w:lang w:val="es-CO"/>
        </w:rPr>
        <w:t xml:space="preserve"> otro registro haciendo la conversión</w:t>
      </w:r>
      <w:r w:rsidR="00843441" w:rsidRPr="004B1795">
        <w:rPr>
          <w:rFonts w:ascii="Arial" w:hAnsi="Arial" w:cs="Arial"/>
          <w:sz w:val="24"/>
          <w:szCs w:val="24"/>
          <w:lang w:val="es-CO"/>
        </w:rPr>
        <w:t xml:space="preserve"> y/o el tratamiento</w:t>
      </w:r>
      <w:r w:rsidR="004A611A" w:rsidRPr="004B1795">
        <w:rPr>
          <w:rFonts w:ascii="Arial" w:hAnsi="Arial" w:cs="Arial"/>
          <w:sz w:val="24"/>
          <w:szCs w:val="24"/>
          <w:lang w:val="es-CO"/>
        </w:rPr>
        <w:t xml:space="preserve"> y </w:t>
      </w:r>
      <w:r w:rsidR="00843441" w:rsidRPr="004B1795">
        <w:rPr>
          <w:rFonts w:ascii="Arial" w:hAnsi="Arial" w:cs="Arial"/>
          <w:sz w:val="24"/>
          <w:szCs w:val="24"/>
          <w:lang w:val="es-CO"/>
        </w:rPr>
        <w:t>pusiera en paralelo los elementos que identificara en cada representación</w:t>
      </w:r>
      <w:r w:rsidR="006F0462" w:rsidRPr="004B1795">
        <w:rPr>
          <w:rFonts w:ascii="Arial" w:hAnsi="Arial" w:cs="Arial"/>
          <w:sz w:val="24"/>
          <w:szCs w:val="24"/>
          <w:lang w:val="es-CO"/>
        </w:rPr>
        <w:t>.</w:t>
      </w:r>
      <w:r w:rsidR="00323576" w:rsidRPr="004B1795">
        <w:rPr>
          <w:rFonts w:ascii="Arial" w:hAnsi="Arial" w:cs="Arial"/>
          <w:sz w:val="24"/>
          <w:szCs w:val="24"/>
          <w:lang w:val="es-CO"/>
        </w:rPr>
        <w:t xml:space="preserve"> </w:t>
      </w:r>
      <w:r w:rsidR="006F0462" w:rsidRPr="004B1795">
        <w:rPr>
          <w:rFonts w:ascii="Arial" w:hAnsi="Arial" w:cs="Arial"/>
          <w:sz w:val="24"/>
          <w:szCs w:val="24"/>
          <w:lang w:val="es-CO"/>
        </w:rPr>
        <w:t>Por</w:t>
      </w:r>
      <w:r w:rsidR="00323576" w:rsidRPr="004B1795">
        <w:rPr>
          <w:rFonts w:ascii="Arial" w:hAnsi="Arial" w:cs="Arial"/>
          <w:sz w:val="24"/>
          <w:szCs w:val="24"/>
          <w:lang w:val="es-CO"/>
        </w:rPr>
        <w:t xml:space="preserve"> ejemplo</w:t>
      </w:r>
      <w:r w:rsidR="006F0462" w:rsidRPr="004B1795">
        <w:rPr>
          <w:rFonts w:ascii="Arial" w:hAnsi="Arial" w:cs="Arial"/>
          <w:sz w:val="24"/>
          <w:szCs w:val="24"/>
          <w:lang w:val="es-CO"/>
        </w:rPr>
        <w:t>,</w:t>
      </w:r>
      <w:r w:rsidR="00323576" w:rsidRPr="004B1795">
        <w:rPr>
          <w:rFonts w:ascii="Arial" w:hAnsi="Arial" w:cs="Arial"/>
          <w:sz w:val="24"/>
          <w:szCs w:val="24"/>
          <w:lang w:val="es-CO"/>
        </w:rPr>
        <w:t xml:space="preserve"> el estudiante debía deducir que al </w:t>
      </w:r>
      <w:r w:rsidR="006F0462" w:rsidRPr="004B1795">
        <w:rPr>
          <w:rFonts w:ascii="Arial" w:hAnsi="Arial" w:cs="Arial"/>
          <w:sz w:val="24"/>
          <w:szCs w:val="24"/>
          <w:lang w:val="es-CO"/>
        </w:rPr>
        <w:t xml:space="preserve">modelar la situación por medio de una </w:t>
      </w:r>
      <w:r w:rsidR="00F30E7E" w:rsidRPr="004B1795">
        <w:rPr>
          <w:rFonts w:ascii="Arial" w:hAnsi="Arial" w:cs="Arial"/>
          <w:sz w:val="24"/>
          <w:szCs w:val="24"/>
          <w:lang w:val="es-CO"/>
        </w:rPr>
        <w:t>representación</w:t>
      </w:r>
      <w:r w:rsidR="00323576" w:rsidRPr="004B1795">
        <w:rPr>
          <w:rFonts w:ascii="Arial" w:hAnsi="Arial" w:cs="Arial"/>
          <w:sz w:val="24"/>
          <w:szCs w:val="24"/>
          <w:lang w:val="es-CO"/>
        </w:rPr>
        <w:t xml:space="preserve"> algebraica </w:t>
      </w:r>
      <w:r w:rsidR="00843441" w:rsidRPr="004B1795">
        <w:rPr>
          <w:rFonts w:ascii="Arial" w:hAnsi="Arial" w:cs="Arial"/>
          <w:sz w:val="24"/>
          <w:szCs w:val="24"/>
          <w:lang w:val="es-CO"/>
        </w:rPr>
        <w:t>o</w:t>
      </w:r>
      <w:r w:rsidR="006F0462" w:rsidRPr="004B1795">
        <w:rPr>
          <w:rFonts w:ascii="Arial" w:hAnsi="Arial" w:cs="Arial"/>
          <w:sz w:val="24"/>
          <w:szCs w:val="24"/>
          <w:lang w:val="es-CO"/>
        </w:rPr>
        <w:t xml:space="preserve"> una gráfica, para </w:t>
      </w:r>
      <w:r w:rsidR="00843441" w:rsidRPr="004B1795">
        <w:rPr>
          <w:rFonts w:ascii="Arial" w:hAnsi="Arial" w:cs="Arial"/>
          <w:sz w:val="24"/>
          <w:szCs w:val="24"/>
          <w:lang w:val="es-CO"/>
        </w:rPr>
        <w:t>establecer</w:t>
      </w:r>
      <w:r w:rsidR="006F0462" w:rsidRPr="004B1795">
        <w:rPr>
          <w:rFonts w:ascii="Arial" w:hAnsi="Arial" w:cs="Arial"/>
          <w:sz w:val="24"/>
          <w:szCs w:val="24"/>
          <w:lang w:val="es-CO"/>
        </w:rPr>
        <w:t xml:space="preserve"> congruen</w:t>
      </w:r>
      <w:r w:rsidR="00843441" w:rsidRPr="004B1795">
        <w:rPr>
          <w:rFonts w:ascii="Arial" w:hAnsi="Arial" w:cs="Arial"/>
          <w:sz w:val="24"/>
          <w:szCs w:val="24"/>
          <w:lang w:val="es-CO"/>
        </w:rPr>
        <w:t>cias entre las representaciones</w:t>
      </w:r>
      <w:r w:rsidR="006F0462" w:rsidRPr="004B1795">
        <w:rPr>
          <w:rFonts w:ascii="Arial" w:hAnsi="Arial" w:cs="Arial"/>
          <w:sz w:val="24"/>
          <w:szCs w:val="24"/>
          <w:lang w:val="es-CO"/>
        </w:rPr>
        <w:t xml:space="preserve"> se deb</w:t>
      </w:r>
      <w:r w:rsidR="00843441" w:rsidRPr="004B1795">
        <w:rPr>
          <w:rFonts w:ascii="Arial" w:hAnsi="Arial" w:cs="Arial"/>
          <w:sz w:val="24"/>
          <w:szCs w:val="24"/>
          <w:lang w:val="es-CO"/>
        </w:rPr>
        <w:t>ía</w:t>
      </w:r>
      <w:r w:rsidR="006F0462" w:rsidRPr="004B1795">
        <w:rPr>
          <w:rFonts w:ascii="Arial" w:hAnsi="Arial" w:cs="Arial"/>
          <w:sz w:val="24"/>
          <w:szCs w:val="24"/>
          <w:lang w:val="es-CO"/>
        </w:rPr>
        <w:t xml:space="preserve"> restringir el dominio</w:t>
      </w:r>
      <w:r w:rsidR="001A6547" w:rsidRPr="004B1795">
        <w:rPr>
          <w:rFonts w:ascii="Arial" w:hAnsi="Arial" w:cs="Arial"/>
          <w:sz w:val="24"/>
          <w:szCs w:val="24"/>
          <w:lang w:val="es-CO"/>
        </w:rPr>
        <w:t xml:space="preserve">, correspondiente a las magnitudes presentes en la situación, en lugar de </w:t>
      </w:r>
      <w:r w:rsidR="006F0462" w:rsidRPr="004B1795">
        <w:rPr>
          <w:rFonts w:ascii="Arial" w:hAnsi="Arial" w:cs="Arial"/>
          <w:sz w:val="24"/>
          <w:szCs w:val="24"/>
          <w:lang w:val="es-CO"/>
        </w:rPr>
        <w:t xml:space="preserve">utilizar la </w:t>
      </w:r>
      <w:r w:rsidR="001A6547" w:rsidRPr="004B1795">
        <w:rPr>
          <w:rFonts w:ascii="Arial" w:hAnsi="Arial" w:cs="Arial"/>
          <w:sz w:val="24"/>
          <w:szCs w:val="24"/>
          <w:lang w:val="es-CO"/>
        </w:rPr>
        <w:t xml:space="preserve">letra como </w:t>
      </w:r>
      <w:r w:rsidR="006F0462" w:rsidRPr="004B1795">
        <w:rPr>
          <w:rFonts w:ascii="Arial" w:hAnsi="Arial" w:cs="Arial"/>
          <w:sz w:val="24"/>
          <w:szCs w:val="24"/>
          <w:lang w:val="es-CO"/>
        </w:rPr>
        <w:t>variable generalizada.</w:t>
      </w:r>
    </w:p>
    <w:p w:rsidR="004A672B" w:rsidRDefault="00E24F5A" w:rsidP="00445F52">
      <w:pPr>
        <w:tabs>
          <w:tab w:val="right" w:pos="9404"/>
        </w:tabs>
        <w:autoSpaceDE w:val="0"/>
        <w:autoSpaceDN w:val="0"/>
        <w:adjustRightInd w:val="0"/>
        <w:spacing w:line="240" w:lineRule="auto"/>
        <w:rPr>
          <w:rFonts w:ascii="Arial" w:hAnsi="Arial" w:cs="Arial"/>
          <w:sz w:val="24"/>
          <w:szCs w:val="24"/>
          <w:lang w:val="es-CO"/>
        </w:rPr>
      </w:pPr>
      <w:r w:rsidRPr="004B1795">
        <w:rPr>
          <w:rFonts w:ascii="Arial" w:hAnsi="Arial" w:cs="Arial"/>
          <w:sz w:val="24"/>
          <w:szCs w:val="24"/>
          <w:lang w:val="es-CO"/>
        </w:rPr>
        <w:t xml:space="preserve">Se utilizaron tres tipos de técnicas de recolección de datos: </w:t>
      </w:r>
      <w:r w:rsidR="0041658E" w:rsidRPr="004B1795">
        <w:rPr>
          <w:rFonts w:ascii="Arial" w:hAnsi="Arial" w:cs="Arial"/>
          <w:sz w:val="24"/>
          <w:szCs w:val="24"/>
          <w:lang w:val="es-CO"/>
        </w:rPr>
        <w:t>cuestionarios escritos con preguntas abiertas,</w:t>
      </w:r>
      <w:r w:rsidR="004A770C" w:rsidRPr="004B1795">
        <w:rPr>
          <w:rFonts w:ascii="Arial" w:hAnsi="Arial" w:cs="Arial"/>
          <w:sz w:val="24"/>
          <w:szCs w:val="24"/>
          <w:lang w:val="es-CO"/>
        </w:rPr>
        <w:t xml:space="preserve"> entrevistas semiestructuradas y observación parti</w:t>
      </w:r>
      <w:r w:rsidR="0062431C" w:rsidRPr="004B1795">
        <w:rPr>
          <w:rFonts w:ascii="Arial" w:hAnsi="Arial" w:cs="Arial"/>
          <w:sz w:val="24"/>
          <w:szCs w:val="24"/>
          <w:lang w:val="es-CO"/>
        </w:rPr>
        <w:t>ci</w:t>
      </w:r>
      <w:r w:rsidR="004A770C" w:rsidRPr="004B1795">
        <w:rPr>
          <w:rFonts w:ascii="Arial" w:hAnsi="Arial" w:cs="Arial"/>
          <w:sz w:val="24"/>
          <w:szCs w:val="24"/>
          <w:lang w:val="es-CO"/>
        </w:rPr>
        <w:t>pante.</w:t>
      </w:r>
      <w:r w:rsidR="003C139B" w:rsidRPr="004B1795">
        <w:rPr>
          <w:rFonts w:ascii="Arial" w:hAnsi="Arial" w:cs="Arial"/>
          <w:sz w:val="24"/>
          <w:szCs w:val="24"/>
          <w:lang w:val="es-CO"/>
        </w:rPr>
        <w:t xml:space="preserve"> Mientras los estudiantes desarrollaban el cuestionario</w:t>
      </w:r>
      <w:r w:rsidR="00220B9C" w:rsidRPr="004B1795">
        <w:rPr>
          <w:rFonts w:ascii="Arial" w:hAnsi="Arial" w:cs="Arial"/>
          <w:sz w:val="24"/>
          <w:szCs w:val="24"/>
          <w:lang w:val="es-CO"/>
        </w:rPr>
        <w:t xml:space="preserve"> se observaba</w:t>
      </w:r>
      <w:r w:rsidR="004A0F07" w:rsidRPr="004B1795">
        <w:rPr>
          <w:rFonts w:ascii="Arial" w:hAnsi="Arial" w:cs="Arial"/>
          <w:sz w:val="24"/>
          <w:szCs w:val="24"/>
          <w:lang w:val="es-CO"/>
        </w:rPr>
        <w:t xml:space="preserve"> minuciosamente lo que hacían</w:t>
      </w:r>
      <w:r w:rsidR="00D65095" w:rsidRPr="004B1795">
        <w:rPr>
          <w:rFonts w:ascii="Arial" w:hAnsi="Arial" w:cs="Arial"/>
          <w:sz w:val="24"/>
          <w:szCs w:val="24"/>
          <w:lang w:val="es-CO"/>
        </w:rPr>
        <w:t xml:space="preserve"> y se resolvía al instante cualquier duda con respecto a la prueba.</w:t>
      </w:r>
      <w:r w:rsidR="001C0CDC" w:rsidRPr="004B1795">
        <w:rPr>
          <w:rFonts w:ascii="Arial" w:hAnsi="Arial" w:cs="Arial"/>
          <w:sz w:val="24"/>
          <w:szCs w:val="24"/>
          <w:lang w:val="es-CO"/>
        </w:rPr>
        <w:t xml:space="preserve"> La entrevista</w:t>
      </w:r>
      <w:r w:rsidR="00B723C6" w:rsidRPr="004B1795">
        <w:rPr>
          <w:rFonts w:ascii="Arial" w:hAnsi="Arial" w:cs="Arial"/>
          <w:sz w:val="24"/>
          <w:szCs w:val="24"/>
          <w:lang w:val="es-CO"/>
        </w:rPr>
        <w:t xml:space="preserve"> </w:t>
      </w:r>
      <w:r w:rsidR="001C0CDC" w:rsidRPr="004B1795">
        <w:rPr>
          <w:rFonts w:ascii="Arial" w:hAnsi="Arial" w:cs="Arial"/>
          <w:sz w:val="24"/>
          <w:szCs w:val="24"/>
          <w:lang w:val="es-CO"/>
        </w:rPr>
        <w:t>estaba centrada</w:t>
      </w:r>
      <w:r w:rsidR="00B723C6" w:rsidRPr="004B1795">
        <w:rPr>
          <w:rFonts w:ascii="Arial" w:hAnsi="Arial" w:cs="Arial"/>
          <w:sz w:val="24"/>
          <w:szCs w:val="24"/>
          <w:lang w:val="es-CO"/>
        </w:rPr>
        <w:t xml:space="preserve"> en las preguntas del cuestionario, las cuales </w:t>
      </w:r>
      <w:r w:rsidR="00105BDE" w:rsidRPr="004B1795">
        <w:rPr>
          <w:rFonts w:ascii="Arial" w:hAnsi="Arial" w:cs="Arial"/>
          <w:sz w:val="24"/>
          <w:szCs w:val="24"/>
          <w:lang w:val="es-CO"/>
        </w:rPr>
        <w:t>sólo se les hizo a aquellos</w:t>
      </w:r>
      <w:r w:rsidR="00B723C6" w:rsidRPr="004B1795">
        <w:rPr>
          <w:rFonts w:ascii="Arial" w:hAnsi="Arial" w:cs="Arial"/>
          <w:sz w:val="24"/>
          <w:szCs w:val="24"/>
          <w:lang w:val="es-CO"/>
        </w:rPr>
        <w:t xml:space="preserve"> estudiantes cuyas respuestas planteadas </w:t>
      </w:r>
      <w:r w:rsidR="000827A3" w:rsidRPr="004B1795">
        <w:rPr>
          <w:rFonts w:ascii="Arial" w:hAnsi="Arial" w:cs="Arial"/>
          <w:sz w:val="24"/>
          <w:szCs w:val="24"/>
          <w:lang w:val="es-CO"/>
        </w:rPr>
        <w:t xml:space="preserve">resultaron interesantes </w:t>
      </w:r>
      <w:r w:rsidR="00105BDE" w:rsidRPr="004B1795">
        <w:rPr>
          <w:rFonts w:ascii="Arial" w:hAnsi="Arial" w:cs="Arial"/>
          <w:sz w:val="24"/>
          <w:szCs w:val="24"/>
          <w:lang w:val="es-CO"/>
        </w:rPr>
        <w:t>o</w:t>
      </w:r>
      <w:r w:rsidR="000827A3" w:rsidRPr="004B1795">
        <w:rPr>
          <w:rFonts w:ascii="Arial" w:hAnsi="Arial" w:cs="Arial"/>
          <w:sz w:val="24"/>
          <w:szCs w:val="24"/>
          <w:lang w:val="es-CO"/>
        </w:rPr>
        <w:t xml:space="preserve"> aquellos cuyas respuestas </w:t>
      </w:r>
      <w:r w:rsidR="00B723C6" w:rsidRPr="004B1795">
        <w:rPr>
          <w:rFonts w:ascii="Arial" w:hAnsi="Arial" w:cs="Arial"/>
          <w:sz w:val="24"/>
          <w:szCs w:val="24"/>
          <w:lang w:val="es-CO"/>
        </w:rPr>
        <w:t>generaban ciertas dudas al ser interpretadas</w:t>
      </w:r>
      <w:r w:rsidR="00975BE3" w:rsidRPr="004B1795">
        <w:rPr>
          <w:rFonts w:ascii="Arial" w:hAnsi="Arial" w:cs="Arial"/>
          <w:sz w:val="24"/>
          <w:szCs w:val="24"/>
          <w:lang w:val="es-CO"/>
        </w:rPr>
        <w:t>.</w:t>
      </w:r>
    </w:p>
    <w:p w:rsidR="00E24F5A" w:rsidRPr="004B1795" w:rsidRDefault="00DE330E" w:rsidP="00445F52">
      <w:pPr>
        <w:tabs>
          <w:tab w:val="right" w:pos="9404"/>
        </w:tabs>
        <w:autoSpaceDE w:val="0"/>
        <w:autoSpaceDN w:val="0"/>
        <w:adjustRightInd w:val="0"/>
        <w:spacing w:line="240" w:lineRule="auto"/>
        <w:rPr>
          <w:rFonts w:ascii="Arial" w:hAnsi="Arial" w:cs="Arial"/>
          <w:sz w:val="24"/>
          <w:szCs w:val="24"/>
          <w:lang w:val="es-CO"/>
        </w:rPr>
      </w:pPr>
      <w:r w:rsidRPr="004B1795">
        <w:rPr>
          <w:rFonts w:ascii="Arial" w:hAnsi="Arial" w:cs="Arial"/>
          <w:sz w:val="24"/>
          <w:szCs w:val="24"/>
          <w:lang w:val="es-CO"/>
        </w:rPr>
        <w:t>Para el análisis de las respuestas dadas por los estudiantes, se siguieron técnicas de análisis de contenido (Bernárdez, 1995)</w:t>
      </w:r>
      <w:r w:rsidR="007A5410" w:rsidRPr="004B1795">
        <w:rPr>
          <w:rFonts w:ascii="Arial" w:hAnsi="Arial" w:cs="Arial"/>
          <w:sz w:val="24"/>
          <w:szCs w:val="24"/>
          <w:lang w:val="es-CO"/>
        </w:rPr>
        <w:t xml:space="preserve">. </w:t>
      </w:r>
      <w:r w:rsidR="00914CC7" w:rsidRPr="004B1795">
        <w:rPr>
          <w:rFonts w:ascii="Arial" w:hAnsi="Arial" w:cs="Arial"/>
          <w:sz w:val="24"/>
          <w:szCs w:val="24"/>
          <w:lang w:val="es-CO"/>
        </w:rPr>
        <w:t>L</w:t>
      </w:r>
      <w:r w:rsidR="001D6FE6" w:rsidRPr="004B1795">
        <w:rPr>
          <w:rFonts w:ascii="Arial" w:hAnsi="Arial" w:cs="Arial"/>
          <w:sz w:val="24"/>
          <w:szCs w:val="24"/>
          <w:lang w:val="es-CO"/>
        </w:rPr>
        <w:t>o</w:t>
      </w:r>
      <w:r w:rsidR="007A5410" w:rsidRPr="004B1795">
        <w:rPr>
          <w:rFonts w:ascii="Arial" w:hAnsi="Arial" w:cs="Arial"/>
          <w:sz w:val="24"/>
          <w:szCs w:val="24"/>
          <w:lang w:val="es-CO"/>
        </w:rPr>
        <w:t>s res</w:t>
      </w:r>
      <w:r w:rsidR="001D6FE6" w:rsidRPr="004B1795">
        <w:rPr>
          <w:rFonts w:ascii="Arial" w:hAnsi="Arial" w:cs="Arial"/>
          <w:sz w:val="24"/>
          <w:szCs w:val="24"/>
          <w:lang w:val="es-CO"/>
        </w:rPr>
        <w:t>ultados</w:t>
      </w:r>
      <w:r w:rsidR="007A5410" w:rsidRPr="004B1795">
        <w:rPr>
          <w:rFonts w:ascii="Arial" w:hAnsi="Arial" w:cs="Arial"/>
          <w:sz w:val="24"/>
          <w:szCs w:val="24"/>
          <w:lang w:val="es-CO"/>
        </w:rPr>
        <w:t xml:space="preserve"> fueron agrupad</w:t>
      </w:r>
      <w:r w:rsidR="001D6FE6" w:rsidRPr="004B1795">
        <w:rPr>
          <w:rFonts w:ascii="Arial" w:hAnsi="Arial" w:cs="Arial"/>
          <w:sz w:val="24"/>
          <w:szCs w:val="24"/>
          <w:lang w:val="es-CO"/>
        </w:rPr>
        <w:t>o</w:t>
      </w:r>
      <w:r w:rsidR="007A5410" w:rsidRPr="004B1795">
        <w:rPr>
          <w:rFonts w:ascii="Arial" w:hAnsi="Arial" w:cs="Arial"/>
          <w:sz w:val="24"/>
          <w:szCs w:val="24"/>
          <w:lang w:val="es-CO"/>
        </w:rPr>
        <w:t xml:space="preserve">s </w:t>
      </w:r>
      <w:r w:rsidR="001D6FE6" w:rsidRPr="004B1795">
        <w:rPr>
          <w:rFonts w:ascii="Arial" w:hAnsi="Arial" w:cs="Arial"/>
          <w:sz w:val="24"/>
          <w:szCs w:val="24"/>
          <w:lang w:val="es-CO"/>
        </w:rPr>
        <w:t>de acuerdo al conflicto epistémico identificado, con las principales dificultades</w:t>
      </w:r>
      <w:r w:rsidR="007A5410" w:rsidRPr="004B1795">
        <w:rPr>
          <w:rFonts w:ascii="Arial" w:hAnsi="Arial" w:cs="Arial"/>
          <w:sz w:val="24"/>
          <w:szCs w:val="24"/>
          <w:lang w:val="es-CO"/>
        </w:rPr>
        <w:t xml:space="preserve"> </w:t>
      </w:r>
      <w:r w:rsidR="001D6FE6" w:rsidRPr="004B1795">
        <w:rPr>
          <w:rFonts w:ascii="Arial" w:hAnsi="Arial" w:cs="Arial"/>
          <w:sz w:val="24"/>
          <w:szCs w:val="24"/>
          <w:lang w:val="es-CO"/>
        </w:rPr>
        <w:t xml:space="preserve">asociadas </w:t>
      </w:r>
      <w:r w:rsidR="007A5410" w:rsidRPr="004B1795">
        <w:rPr>
          <w:rFonts w:ascii="Arial" w:hAnsi="Arial" w:cs="Arial"/>
          <w:sz w:val="24"/>
          <w:szCs w:val="24"/>
          <w:lang w:val="es-CO"/>
        </w:rPr>
        <w:t xml:space="preserve">y </w:t>
      </w:r>
      <w:r w:rsidR="001D6FE6" w:rsidRPr="004B1795">
        <w:rPr>
          <w:rFonts w:ascii="Arial" w:hAnsi="Arial" w:cs="Arial"/>
          <w:sz w:val="24"/>
          <w:szCs w:val="24"/>
          <w:lang w:val="es-CO"/>
        </w:rPr>
        <w:t>en algunos casos fueron ilustrados con manuscritos de los estudiantes al resolver las cuestiones por las que se les indagaron</w:t>
      </w:r>
      <w:r w:rsidR="007C2677" w:rsidRPr="004B1795">
        <w:rPr>
          <w:rFonts w:ascii="Arial" w:hAnsi="Arial" w:cs="Arial"/>
          <w:sz w:val="24"/>
          <w:szCs w:val="24"/>
          <w:lang w:val="es-CO"/>
        </w:rPr>
        <w:t>, y finalmente la descripción cualitativa detallada de las características de cada conflicto.</w:t>
      </w:r>
    </w:p>
    <w:p w:rsidR="006D15B1" w:rsidRPr="005762CE" w:rsidRDefault="006D15B1" w:rsidP="00526994">
      <w:pPr>
        <w:autoSpaceDE w:val="0"/>
        <w:autoSpaceDN w:val="0"/>
        <w:adjustRightInd w:val="0"/>
        <w:spacing w:line="240" w:lineRule="auto"/>
        <w:outlineLvl w:val="0"/>
        <w:rPr>
          <w:rFonts w:ascii="Times New Roman" w:hAnsi="Times New Roman" w:cs="Times New Roman"/>
          <w:b/>
          <w:sz w:val="28"/>
          <w:szCs w:val="28"/>
        </w:rPr>
      </w:pPr>
      <w:r w:rsidRPr="005762CE">
        <w:rPr>
          <w:rFonts w:ascii="Times New Roman" w:hAnsi="Times New Roman" w:cs="Times New Roman"/>
          <w:b/>
          <w:sz w:val="28"/>
          <w:szCs w:val="28"/>
        </w:rPr>
        <w:t>RESULTADOS Y DISCUSIÓN</w:t>
      </w:r>
    </w:p>
    <w:p w:rsidR="001F6E47" w:rsidRPr="004B1795" w:rsidRDefault="001F6E47" w:rsidP="005C23EB">
      <w:pPr>
        <w:autoSpaceDE w:val="0"/>
        <w:autoSpaceDN w:val="0"/>
        <w:adjustRightInd w:val="0"/>
        <w:spacing w:line="240" w:lineRule="auto"/>
        <w:rPr>
          <w:rFonts w:ascii="Arial" w:hAnsi="Arial" w:cs="Arial"/>
          <w:b/>
          <w:sz w:val="24"/>
          <w:szCs w:val="24"/>
        </w:rPr>
      </w:pPr>
      <w:r w:rsidRPr="004B1795">
        <w:rPr>
          <w:rFonts w:ascii="Arial" w:hAnsi="Arial" w:cs="Arial"/>
          <w:b/>
          <w:sz w:val="24"/>
          <w:szCs w:val="24"/>
        </w:rPr>
        <w:t>El no reconocimiento de la función en contextos académicos</w:t>
      </w:r>
    </w:p>
    <w:p w:rsidR="00902696" w:rsidRPr="004B1795" w:rsidRDefault="00352F0D" w:rsidP="00277D52">
      <w:pPr>
        <w:autoSpaceDE w:val="0"/>
        <w:autoSpaceDN w:val="0"/>
        <w:adjustRightInd w:val="0"/>
        <w:spacing w:line="240" w:lineRule="auto"/>
        <w:rPr>
          <w:rFonts w:ascii="Arial" w:eastAsiaTheme="minorEastAsia" w:hAnsi="Arial" w:cs="Arial"/>
          <w:sz w:val="24"/>
          <w:szCs w:val="24"/>
          <w:lang w:val="es-CO"/>
        </w:rPr>
      </w:pPr>
      <w:r w:rsidRPr="004B1795">
        <w:rPr>
          <w:rFonts w:ascii="Arial" w:hAnsi="Arial" w:cs="Arial"/>
          <w:sz w:val="24"/>
          <w:szCs w:val="24"/>
          <w:lang w:val="es-CO"/>
        </w:rPr>
        <w:t xml:space="preserve">El primer conflicto que presentaron los estudiantes al enfrentárseles a la actividad fue </w:t>
      </w:r>
      <w:r w:rsidR="00FB5F8C">
        <w:rPr>
          <w:rFonts w:ascii="Arial" w:hAnsi="Arial" w:cs="Arial"/>
          <w:sz w:val="24"/>
          <w:szCs w:val="24"/>
          <w:lang w:val="es-CO"/>
        </w:rPr>
        <w:t xml:space="preserve">no </w:t>
      </w:r>
      <w:r w:rsidRPr="004B1795">
        <w:rPr>
          <w:rFonts w:ascii="Arial" w:hAnsi="Arial" w:cs="Arial"/>
          <w:sz w:val="24"/>
          <w:szCs w:val="24"/>
          <w:lang w:val="es-CO"/>
        </w:rPr>
        <w:t>reconocer lo matemático de ésta, es decir, identificar</w:t>
      </w:r>
      <w:r w:rsidR="00A86759" w:rsidRPr="004B1795">
        <w:rPr>
          <w:rFonts w:ascii="Arial" w:hAnsi="Arial" w:cs="Arial"/>
          <w:sz w:val="24"/>
          <w:szCs w:val="24"/>
          <w:lang w:val="es-CO"/>
        </w:rPr>
        <w:t xml:space="preserve"> y usar el concepto de función, en la situación funcional, para responder las cuestiones por las que se les indagaron</w:t>
      </w:r>
      <w:r w:rsidRPr="004B1795">
        <w:rPr>
          <w:rFonts w:ascii="Arial" w:hAnsi="Arial" w:cs="Arial"/>
          <w:sz w:val="24"/>
          <w:szCs w:val="24"/>
          <w:lang w:val="es-CO"/>
        </w:rPr>
        <w:t>. El conflicto se manifestó desde el primer momento que se les pidió construir la caja y encontrar, tanto su área lateral, como su volumen: seguían desarrollando la actividad pero desde el punto de vista artístico</w:t>
      </w:r>
      <w:r w:rsidR="00A86759" w:rsidRPr="004B1795">
        <w:rPr>
          <w:rFonts w:ascii="Arial" w:hAnsi="Arial" w:cs="Arial"/>
          <w:sz w:val="24"/>
          <w:szCs w:val="24"/>
          <w:lang w:val="es-CO"/>
        </w:rPr>
        <w:t xml:space="preserve">, les costó relacionar volumen y área lateral de la caja con el objeto matemático función. Una de las principales causas de esta dificultad fue poder relacionar la dimensión del lado del cuadradito y volumen de su </w:t>
      </w:r>
      <w:r w:rsidR="00C13A0A" w:rsidRPr="004B1795">
        <w:rPr>
          <w:rFonts w:ascii="Arial" w:hAnsi="Arial" w:cs="Arial"/>
          <w:sz w:val="24"/>
          <w:szCs w:val="24"/>
          <w:lang w:val="es-CO"/>
        </w:rPr>
        <w:t>caja, con un punto específico (</w:t>
      </w:r>
      <w:r w:rsidR="00C13A0A" w:rsidRPr="004B1795">
        <w:rPr>
          <w:rFonts w:ascii="Brush Script MT" w:hAnsi="Brush Script MT" w:cs="Arial"/>
          <w:sz w:val="28"/>
          <w:szCs w:val="28"/>
          <w:lang w:val="es-CO"/>
        </w:rPr>
        <w:t>l</w:t>
      </w:r>
      <w:r w:rsidR="00C13A0A" w:rsidRPr="004B1795">
        <w:rPr>
          <w:rFonts w:ascii="Arial" w:hAnsi="Arial" w:cs="Arial"/>
          <w:sz w:val="24"/>
          <w:szCs w:val="24"/>
          <w:lang w:val="es-CO"/>
        </w:rPr>
        <w:t xml:space="preserve">, </w:t>
      </w:r>
      <w:proofErr w:type="gramStart"/>
      <w:r w:rsidR="00C13A0A" w:rsidRPr="004B1795">
        <w:rPr>
          <w:rFonts w:ascii="Arial" w:hAnsi="Arial" w:cs="Arial"/>
          <w:sz w:val="24"/>
          <w:szCs w:val="24"/>
          <w:lang w:val="es-CO"/>
        </w:rPr>
        <w:t>V(</w:t>
      </w:r>
      <w:proofErr w:type="gramEnd"/>
      <w:r w:rsidR="00C13A0A" w:rsidRPr="004B1795">
        <w:rPr>
          <w:rFonts w:ascii="Brush Script MT" w:hAnsi="Brush Script MT" w:cs="Arial"/>
          <w:sz w:val="28"/>
          <w:szCs w:val="28"/>
          <w:lang w:val="es-CO"/>
        </w:rPr>
        <w:t>l</w:t>
      </w:r>
      <w:r w:rsidR="00C13A0A" w:rsidRPr="004B1795">
        <w:rPr>
          <w:rFonts w:ascii="Arial" w:hAnsi="Arial" w:cs="Arial"/>
          <w:sz w:val="24"/>
          <w:szCs w:val="24"/>
          <w:lang w:val="es-CO"/>
        </w:rPr>
        <w:t>)</w:t>
      </w:r>
      <w:r w:rsidR="00C13A0A" w:rsidRPr="004B1795">
        <w:rPr>
          <w:rFonts w:ascii="Arial" w:eastAsiaTheme="minorEastAsia" w:hAnsi="Arial" w:cs="Arial"/>
          <w:sz w:val="24"/>
          <w:szCs w:val="24"/>
          <w:lang w:val="es-CO"/>
        </w:rPr>
        <w:t>), porque no lo veían como un punto que podían ir variando para construir una tabla</w:t>
      </w:r>
      <w:r w:rsidR="007966E2" w:rsidRPr="004B1795">
        <w:rPr>
          <w:rFonts w:ascii="Arial" w:eastAsiaTheme="minorEastAsia" w:hAnsi="Arial" w:cs="Arial"/>
          <w:sz w:val="24"/>
          <w:szCs w:val="24"/>
          <w:lang w:val="es-CO"/>
        </w:rPr>
        <w:t>, hacer una secuencia</w:t>
      </w:r>
      <w:r w:rsidR="00C13A0A" w:rsidRPr="004B1795">
        <w:rPr>
          <w:rFonts w:ascii="Arial" w:eastAsiaTheme="minorEastAsia" w:hAnsi="Arial" w:cs="Arial"/>
          <w:sz w:val="24"/>
          <w:szCs w:val="24"/>
          <w:lang w:val="es-CO"/>
        </w:rPr>
        <w:t xml:space="preserve"> o</w:t>
      </w:r>
      <w:r w:rsidR="007966E2" w:rsidRPr="004B1795">
        <w:rPr>
          <w:rFonts w:ascii="Arial" w:eastAsiaTheme="minorEastAsia" w:hAnsi="Arial" w:cs="Arial"/>
          <w:sz w:val="24"/>
          <w:szCs w:val="24"/>
          <w:lang w:val="es-CO"/>
        </w:rPr>
        <w:t xml:space="preserve"> realizar una gráfica.</w:t>
      </w:r>
      <w:r w:rsidR="00902696" w:rsidRPr="004B1795">
        <w:rPr>
          <w:rFonts w:ascii="Arial" w:eastAsiaTheme="minorEastAsia" w:hAnsi="Arial" w:cs="Arial"/>
          <w:sz w:val="24"/>
          <w:szCs w:val="24"/>
          <w:lang w:val="es-CO"/>
        </w:rPr>
        <w:t xml:space="preserve"> </w:t>
      </w:r>
      <w:r w:rsidR="009F11FD" w:rsidRPr="004B1795">
        <w:rPr>
          <w:rFonts w:ascii="Arial" w:eastAsiaTheme="minorEastAsia" w:hAnsi="Arial" w:cs="Arial"/>
          <w:sz w:val="24"/>
          <w:szCs w:val="24"/>
          <w:lang w:val="es-CO"/>
        </w:rPr>
        <w:t xml:space="preserve">Confundían crecimiento/decrecimiento con concavidad, lo que pudo ocasionar que no identificaran el punto de inflexión en la representación gráfica del volumen de la caja; en el manuscrito del estudiante </w:t>
      </w:r>
      <w:r w:rsidR="009F11FD" w:rsidRPr="004B1795">
        <w:rPr>
          <w:rFonts w:ascii="Arial" w:hAnsi="Arial" w:cs="Arial"/>
          <w:sz w:val="24"/>
          <w:szCs w:val="24"/>
        </w:rPr>
        <w:t>E</w:t>
      </w:r>
      <w:r w:rsidR="009F11FD" w:rsidRPr="004B1795">
        <w:rPr>
          <w:rFonts w:ascii="Arial" w:hAnsi="Arial" w:cs="Arial"/>
          <w:sz w:val="24"/>
          <w:szCs w:val="24"/>
          <w:vertAlign w:val="subscript"/>
        </w:rPr>
        <w:t>22</w:t>
      </w:r>
      <w:r w:rsidR="009F11FD" w:rsidRPr="004B1795">
        <w:rPr>
          <w:rFonts w:ascii="Arial" w:eastAsiaTheme="minorEastAsia" w:hAnsi="Arial" w:cs="Arial"/>
          <w:sz w:val="24"/>
          <w:szCs w:val="24"/>
          <w:lang w:val="es-CO"/>
        </w:rPr>
        <w:t xml:space="preserve"> se ponen de manifiesto algunos de estos aspectos.</w:t>
      </w:r>
    </w:p>
    <w:p w:rsidR="00C3482A" w:rsidRDefault="00B63800" w:rsidP="00C3482A">
      <w:pPr>
        <w:keepNext/>
        <w:autoSpaceDE w:val="0"/>
        <w:autoSpaceDN w:val="0"/>
        <w:adjustRightInd w:val="0"/>
        <w:spacing w:line="240" w:lineRule="auto"/>
      </w:pPr>
      <w:r w:rsidRPr="004B1795">
        <w:rPr>
          <w:noProof/>
          <w:lang w:val="es-CO" w:eastAsia="es-CO"/>
        </w:rPr>
        <w:lastRenderedPageBreak/>
        <w:drawing>
          <wp:inline distT="0" distB="0" distL="0" distR="0" wp14:anchorId="6D87A733" wp14:editId="08265461">
            <wp:extent cx="3403600" cy="1752600"/>
            <wp:effectExtent l="0" t="0" r="635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03600" cy="1752600"/>
                    </a:xfrm>
                    <a:prstGeom prst="rect">
                      <a:avLst/>
                    </a:prstGeom>
                    <a:noFill/>
                    <a:ln>
                      <a:noFill/>
                    </a:ln>
                  </pic:spPr>
                </pic:pic>
              </a:graphicData>
            </a:graphic>
          </wp:inline>
        </w:drawing>
      </w:r>
    </w:p>
    <w:p w:rsidR="00B63800" w:rsidRPr="004B1795" w:rsidRDefault="00C3482A" w:rsidP="00C3482A">
      <w:pPr>
        <w:pStyle w:val="Epgrafe"/>
        <w:spacing w:after="0"/>
        <w:jc w:val="both"/>
        <w:rPr>
          <w:b w:val="0"/>
          <w:color w:val="auto"/>
        </w:rPr>
      </w:pPr>
      <w:r w:rsidRPr="00C3482A">
        <w:rPr>
          <w:b w:val="0"/>
          <w:color w:val="auto"/>
        </w:rPr>
        <w:t xml:space="preserve">Figura </w:t>
      </w:r>
      <w:r w:rsidRPr="00C3482A">
        <w:rPr>
          <w:b w:val="0"/>
          <w:color w:val="auto"/>
        </w:rPr>
        <w:fldChar w:fldCharType="begin"/>
      </w:r>
      <w:r w:rsidRPr="00C3482A">
        <w:rPr>
          <w:b w:val="0"/>
          <w:color w:val="auto"/>
        </w:rPr>
        <w:instrText xml:space="preserve"> SEQ Figura \* ARABIC </w:instrText>
      </w:r>
      <w:r w:rsidRPr="00C3482A">
        <w:rPr>
          <w:b w:val="0"/>
          <w:color w:val="auto"/>
        </w:rPr>
        <w:fldChar w:fldCharType="separate"/>
      </w:r>
      <w:r w:rsidR="0006037C">
        <w:rPr>
          <w:b w:val="0"/>
          <w:noProof/>
          <w:color w:val="auto"/>
        </w:rPr>
        <w:t>1</w:t>
      </w:r>
      <w:r w:rsidRPr="00C3482A">
        <w:rPr>
          <w:b w:val="0"/>
          <w:color w:val="auto"/>
        </w:rPr>
        <w:fldChar w:fldCharType="end"/>
      </w:r>
      <w:r w:rsidRPr="00C3482A">
        <w:rPr>
          <w:b w:val="0"/>
          <w:color w:val="auto"/>
        </w:rPr>
        <w:t>.</w:t>
      </w:r>
      <w:r w:rsidR="00EA7D64" w:rsidRPr="004B1795">
        <w:rPr>
          <w:b w:val="0"/>
          <w:color w:val="auto"/>
        </w:rPr>
        <w:t xml:space="preserve"> </w:t>
      </w:r>
      <w:r w:rsidR="004F7368" w:rsidRPr="004B1795">
        <w:rPr>
          <w:b w:val="0"/>
          <w:color w:val="auto"/>
        </w:rPr>
        <w:t>Respuestas dada por el estudiante E</w:t>
      </w:r>
      <w:r w:rsidR="004F7368" w:rsidRPr="004B1795">
        <w:rPr>
          <w:b w:val="0"/>
          <w:color w:val="auto"/>
          <w:vertAlign w:val="subscript"/>
        </w:rPr>
        <w:t>22</w:t>
      </w:r>
      <w:r w:rsidR="004F7368" w:rsidRPr="004B1795">
        <w:rPr>
          <w:b w:val="0"/>
          <w:color w:val="auto"/>
        </w:rPr>
        <w:t xml:space="preserve"> a los ítems 5 a 9 del cuestionario que involucra una caja sin tapa.</w:t>
      </w:r>
    </w:p>
    <w:p w:rsidR="00897E40" w:rsidRPr="004B1795" w:rsidRDefault="00897E40" w:rsidP="00277D52">
      <w:pPr>
        <w:autoSpaceDE w:val="0"/>
        <w:autoSpaceDN w:val="0"/>
        <w:adjustRightInd w:val="0"/>
        <w:spacing w:line="240" w:lineRule="auto"/>
        <w:rPr>
          <w:rFonts w:ascii="Arial" w:hAnsi="Arial" w:cs="Arial"/>
          <w:sz w:val="24"/>
          <w:szCs w:val="24"/>
          <w:lang w:val="es-CO"/>
        </w:rPr>
      </w:pPr>
      <w:r w:rsidRPr="004B1795">
        <w:rPr>
          <w:rFonts w:ascii="Arial" w:hAnsi="Arial" w:cs="Arial"/>
          <w:sz w:val="24"/>
          <w:szCs w:val="24"/>
          <w:lang w:val="es-CO"/>
        </w:rPr>
        <w:t>Entre las principales dificultades originadas por este conflicto se pueden destacar:</w:t>
      </w:r>
    </w:p>
    <w:p w:rsidR="001F6E47" w:rsidRPr="004B1795" w:rsidRDefault="00277D52" w:rsidP="001F6E47">
      <w:pPr>
        <w:autoSpaceDE w:val="0"/>
        <w:autoSpaceDN w:val="0"/>
        <w:adjustRightInd w:val="0"/>
        <w:spacing w:line="240" w:lineRule="auto"/>
        <w:rPr>
          <w:rFonts w:ascii="Arial" w:hAnsi="Arial" w:cs="Arial"/>
          <w:sz w:val="24"/>
          <w:szCs w:val="24"/>
        </w:rPr>
      </w:pPr>
      <w:r w:rsidRPr="004B1795">
        <w:rPr>
          <w:rFonts w:ascii="Arial" w:hAnsi="Arial" w:cs="Arial"/>
          <w:sz w:val="24"/>
          <w:szCs w:val="24"/>
          <w:lang w:val="es-CO"/>
        </w:rPr>
        <w:t>Inclu</w:t>
      </w:r>
      <w:r w:rsidR="00902696" w:rsidRPr="004B1795">
        <w:rPr>
          <w:rFonts w:ascii="Arial" w:hAnsi="Arial" w:cs="Arial"/>
          <w:sz w:val="24"/>
          <w:szCs w:val="24"/>
          <w:lang w:val="es-CO"/>
        </w:rPr>
        <w:t>ían</w:t>
      </w:r>
      <w:r w:rsidRPr="004B1795">
        <w:rPr>
          <w:rFonts w:ascii="Arial" w:hAnsi="Arial" w:cs="Arial"/>
          <w:sz w:val="24"/>
          <w:szCs w:val="24"/>
          <w:lang w:val="es-CO"/>
        </w:rPr>
        <w:t xml:space="preserve"> valores en la tabla que no corresponden </w:t>
      </w:r>
      <w:r w:rsidR="00902696" w:rsidRPr="004B1795">
        <w:rPr>
          <w:rFonts w:ascii="Arial" w:hAnsi="Arial" w:cs="Arial"/>
          <w:sz w:val="24"/>
          <w:szCs w:val="24"/>
          <w:lang w:val="es-CO"/>
        </w:rPr>
        <w:t>a la situación funcional</w:t>
      </w:r>
      <w:r w:rsidRPr="004B1795">
        <w:rPr>
          <w:rFonts w:ascii="Arial" w:hAnsi="Arial" w:cs="Arial"/>
          <w:sz w:val="24"/>
          <w:szCs w:val="24"/>
          <w:lang w:val="es-CO"/>
        </w:rPr>
        <w:t>.</w:t>
      </w:r>
      <w:r w:rsidR="00902696" w:rsidRPr="004B1795">
        <w:rPr>
          <w:rFonts w:ascii="Arial" w:hAnsi="Arial" w:cs="Arial"/>
          <w:sz w:val="24"/>
          <w:szCs w:val="24"/>
          <w:lang w:val="es-CO"/>
        </w:rPr>
        <w:t xml:space="preserve"> </w:t>
      </w:r>
      <w:r w:rsidRPr="004B1795">
        <w:rPr>
          <w:rFonts w:ascii="Arial" w:hAnsi="Arial" w:cs="Arial"/>
          <w:sz w:val="24"/>
          <w:szCs w:val="24"/>
        </w:rPr>
        <w:t>Cuando se les pregunt</w:t>
      </w:r>
      <w:r w:rsidR="00897E40" w:rsidRPr="004B1795">
        <w:rPr>
          <w:rFonts w:ascii="Arial" w:hAnsi="Arial" w:cs="Arial"/>
          <w:sz w:val="24"/>
          <w:szCs w:val="24"/>
        </w:rPr>
        <w:t>ó</w:t>
      </w:r>
      <w:r w:rsidRPr="004B1795">
        <w:rPr>
          <w:rFonts w:ascii="Arial" w:hAnsi="Arial" w:cs="Arial"/>
          <w:sz w:val="24"/>
          <w:szCs w:val="24"/>
        </w:rPr>
        <w:t xml:space="preserve"> por las cantidades que intervienen en la situación el 61,7% sólo reconocen tres cantidades: el largo, el ancho y el valor del cuadrito. Desconociendo </w:t>
      </w:r>
      <w:r w:rsidR="00897E40" w:rsidRPr="004B1795">
        <w:rPr>
          <w:rFonts w:ascii="Arial" w:hAnsi="Arial" w:cs="Arial"/>
          <w:sz w:val="24"/>
          <w:szCs w:val="24"/>
        </w:rPr>
        <w:t xml:space="preserve">otras cantidades como </w:t>
      </w:r>
      <w:r w:rsidRPr="004B1795">
        <w:rPr>
          <w:rFonts w:ascii="Arial" w:hAnsi="Arial" w:cs="Arial"/>
          <w:sz w:val="24"/>
          <w:szCs w:val="24"/>
        </w:rPr>
        <w:t>el área lateral y el volumen de la caja. El 81,2% reconocen algunas de las cantidades que intervienen en la situación como son el largo, el ancho y el valor de “x”, y afirman que permanecen fijas</w:t>
      </w:r>
      <w:r w:rsidR="004F7368" w:rsidRPr="004B1795">
        <w:rPr>
          <w:rFonts w:ascii="Arial" w:hAnsi="Arial" w:cs="Arial"/>
          <w:sz w:val="24"/>
          <w:szCs w:val="24"/>
        </w:rPr>
        <w:t>, pero parece que hacen referencia es al largo y al ancho de la hoja, no al largo y ancho de la caja, como se muestra en la solución dada por el estudiante E</w:t>
      </w:r>
      <w:r w:rsidR="004F7368" w:rsidRPr="004B1795">
        <w:rPr>
          <w:rFonts w:ascii="Arial" w:hAnsi="Arial" w:cs="Arial"/>
          <w:sz w:val="24"/>
          <w:szCs w:val="24"/>
          <w:vertAlign w:val="subscript"/>
        </w:rPr>
        <w:t>22</w:t>
      </w:r>
      <w:r w:rsidR="004F7368" w:rsidRPr="004B1795">
        <w:rPr>
          <w:rFonts w:ascii="Arial" w:hAnsi="Arial" w:cs="Arial"/>
          <w:sz w:val="24"/>
          <w:szCs w:val="24"/>
        </w:rPr>
        <w:t xml:space="preserve"> mostrada en la figura </w:t>
      </w:r>
      <w:r w:rsidR="0006037C">
        <w:rPr>
          <w:rFonts w:ascii="Arial" w:hAnsi="Arial" w:cs="Arial"/>
          <w:sz w:val="24"/>
          <w:szCs w:val="24"/>
        </w:rPr>
        <w:t>1</w:t>
      </w:r>
      <w:r w:rsidRPr="004B1795">
        <w:rPr>
          <w:rFonts w:ascii="Arial" w:hAnsi="Arial" w:cs="Arial"/>
          <w:sz w:val="24"/>
          <w:szCs w:val="24"/>
        </w:rPr>
        <w:t xml:space="preserve">. El 8,3% </w:t>
      </w:r>
      <w:r w:rsidR="00897E40" w:rsidRPr="004B1795">
        <w:rPr>
          <w:rFonts w:ascii="Arial" w:hAnsi="Arial" w:cs="Arial"/>
          <w:sz w:val="24"/>
          <w:szCs w:val="24"/>
        </w:rPr>
        <w:t>a</w:t>
      </w:r>
      <w:r w:rsidRPr="004B1795">
        <w:rPr>
          <w:rFonts w:ascii="Arial" w:hAnsi="Arial" w:cs="Arial"/>
          <w:sz w:val="24"/>
          <w:szCs w:val="24"/>
        </w:rPr>
        <w:t>firma que en la función volumen todas las cantidades varían y ninguna se mantiene fija, sin especificar cuáles son. El 8,3% afirma que la cantidad que se mantiene fija en la función área lateral es el lado del cuadrito cuando toma ciertos valores, como si variar y mantenerse fijo fuera lo mismo. El 8,3% no reconoce el largo, el ancho de la caja como cantidades que varían. El 8,3% afirma que el tamaño de la hoja permanece fija, cuando para formar la caja se necesita cortar los cuadritos de las esquinas.</w:t>
      </w:r>
      <w:r w:rsidR="00F27150" w:rsidRPr="004B1795">
        <w:rPr>
          <w:rFonts w:ascii="Arial" w:hAnsi="Arial" w:cs="Arial"/>
          <w:sz w:val="24"/>
          <w:szCs w:val="24"/>
        </w:rPr>
        <w:t xml:space="preserve"> </w:t>
      </w:r>
      <w:r w:rsidR="001F6E47" w:rsidRPr="004B1795">
        <w:rPr>
          <w:rFonts w:ascii="Arial" w:hAnsi="Arial" w:cs="Arial"/>
          <w:sz w:val="24"/>
          <w:szCs w:val="24"/>
        </w:rPr>
        <w:t xml:space="preserve">Se evidencia en </w:t>
      </w:r>
      <w:r w:rsidR="00F27150" w:rsidRPr="004B1795">
        <w:rPr>
          <w:rFonts w:ascii="Arial" w:hAnsi="Arial" w:cs="Arial"/>
          <w:sz w:val="24"/>
          <w:szCs w:val="24"/>
        </w:rPr>
        <w:t>est</w:t>
      </w:r>
      <w:r w:rsidR="001F6E47" w:rsidRPr="004B1795">
        <w:rPr>
          <w:rFonts w:ascii="Arial" w:hAnsi="Arial" w:cs="Arial"/>
          <w:sz w:val="24"/>
          <w:szCs w:val="24"/>
        </w:rPr>
        <w:t xml:space="preserve">os estudiantes una descompensación al identificar y luego relacionar los elementos de una representación en uno o varios registros y relacionarlos con elementos del contexto sociocultural, lo que podría impedir en ellos el desarrollo de pensamiento </w:t>
      </w:r>
      <w:proofErr w:type="spellStart"/>
      <w:r w:rsidR="001F6E47" w:rsidRPr="004B1795">
        <w:rPr>
          <w:rFonts w:ascii="Arial" w:hAnsi="Arial" w:cs="Arial"/>
          <w:sz w:val="24"/>
          <w:szCs w:val="24"/>
        </w:rPr>
        <w:t>variacional</w:t>
      </w:r>
      <w:proofErr w:type="spellEnd"/>
      <w:r w:rsidR="001F6E47" w:rsidRPr="004B1795">
        <w:rPr>
          <w:rFonts w:ascii="Arial" w:hAnsi="Arial" w:cs="Arial"/>
          <w:sz w:val="24"/>
          <w:szCs w:val="24"/>
        </w:rPr>
        <w:t xml:space="preserve"> que según </w:t>
      </w:r>
      <w:proofErr w:type="spellStart"/>
      <w:r w:rsidR="001F6E47" w:rsidRPr="004B1795">
        <w:rPr>
          <w:rFonts w:ascii="Arial" w:hAnsi="Arial" w:cs="Arial"/>
          <w:sz w:val="24"/>
          <w:szCs w:val="24"/>
        </w:rPr>
        <w:t>Hitt</w:t>
      </w:r>
      <w:proofErr w:type="spellEnd"/>
      <w:r w:rsidR="001F6E47" w:rsidRPr="004B1795">
        <w:rPr>
          <w:rFonts w:ascii="Arial" w:hAnsi="Arial" w:cs="Arial"/>
          <w:sz w:val="24"/>
          <w:szCs w:val="24"/>
        </w:rPr>
        <w:t xml:space="preserve"> (2003) es indispensable para el acceso al cálculo.</w:t>
      </w:r>
    </w:p>
    <w:p w:rsidR="00EE3D2F" w:rsidRDefault="00EE3D2F" w:rsidP="001F6E47">
      <w:pPr>
        <w:autoSpaceDE w:val="0"/>
        <w:autoSpaceDN w:val="0"/>
        <w:adjustRightInd w:val="0"/>
        <w:spacing w:line="240" w:lineRule="auto"/>
        <w:rPr>
          <w:rFonts w:ascii="Arial" w:hAnsi="Arial" w:cs="Arial"/>
          <w:sz w:val="24"/>
          <w:szCs w:val="24"/>
        </w:rPr>
      </w:pPr>
      <w:r w:rsidRPr="004B1795">
        <w:rPr>
          <w:rFonts w:ascii="Arial" w:hAnsi="Arial" w:cs="Arial"/>
          <w:sz w:val="24"/>
          <w:szCs w:val="24"/>
        </w:rPr>
        <w:t>Lo interesante de este asunto es que en contextos sociales no académicos se les ven usar con naturalidad las funciones, es decir, usan secuencias y con ellas pueden predecir resultados. Lo complicado según ellos es “matematizar los resultados”, queriendo decir –</w:t>
      </w:r>
      <w:proofErr w:type="spellStart"/>
      <w:r w:rsidRPr="004B1795">
        <w:rPr>
          <w:rFonts w:ascii="Arial" w:hAnsi="Arial" w:cs="Arial"/>
          <w:sz w:val="24"/>
          <w:szCs w:val="24"/>
        </w:rPr>
        <w:t>algebrizarlos</w:t>
      </w:r>
      <w:proofErr w:type="spellEnd"/>
      <w:r w:rsidRPr="004B1795">
        <w:rPr>
          <w:rFonts w:ascii="Arial" w:hAnsi="Arial" w:cs="Arial"/>
          <w:sz w:val="24"/>
          <w:szCs w:val="24"/>
        </w:rPr>
        <w:t>, porque como se muestra más adelante, la representación algebraica es la única que reconocen como representación de una función.</w:t>
      </w:r>
    </w:p>
    <w:p w:rsidR="00096D5A" w:rsidRPr="004B1795" w:rsidRDefault="00096D5A" w:rsidP="005C23EB">
      <w:pPr>
        <w:autoSpaceDE w:val="0"/>
        <w:autoSpaceDN w:val="0"/>
        <w:adjustRightInd w:val="0"/>
        <w:spacing w:line="240" w:lineRule="auto"/>
        <w:rPr>
          <w:rFonts w:ascii="Arial" w:hAnsi="Arial" w:cs="Arial"/>
          <w:b/>
          <w:sz w:val="24"/>
          <w:szCs w:val="24"/>
        </w:rPr>
      </w:pPr>
      <w:r w:rsidRPr="004B1795">
        <w:rPr>
          <w:rFonts w:ascii="Arial" w:hAnsi="Arial" w:cs="Arial"/>
          <w:b/>
          <w:sz w:val="24"/>
          <w:szCs w:val="24"/>
        </w:rPr>
        <w:t>Reconocer s</w:t>
      </w:r>
      <w:r w:rsidR="00156D18" w:rsidRPr="004B1795">
        <w:rPr>
          <w:rFonts w:ascii="Arial" w:hAnsi="Arial" w:cs="Arial"/>
          <w:b/>
          <w:sz w:val="24"/>
          <w:szCs w:val="24"/>
        </w:rPr>
        <w:t>ó</w:t>
      </w:r>
      <w:r w:rsidRPr="004B1795">
        <w:rPr>
          <w:rFonts w:ascii="Arial" w:hAnsi="Arial" w:cs="Arial"/>
          <w:b/>
          <w:sz w:val="24"/>
          <w:szCs w:val="24"/>
        </w:rPr>
        <w:t xml:space="preserve">lo </w:t>
      </w:r>
      <w:r w:rsidR="00156D18" w:rsidRPr="004B1795">
        <w:rPr>
          <w:rFonts w:ascii="Arial" w:hAnsi="Arial" w:cs="Arial"/>
          <w:b/>
          <w:sz w:val="24"/>
          <w:szCs w:val="24"/>
        </w:rPr>
        <w:t>la</w:t>
      </w:r>
      <w:r w:rsidRPr="004B1795">
        <w:rPr>
          <w:rFonts w:ascii="Arial" w:hAnsi="Arial" w:cs="Arial"/>
          <w:b/>
          <w:sz w:val="24"/>
          <w:szCs w:val="24"/>
        </w:rPr>
        <w:t xml:space="preserve"> representación </w:t>
      </w:r>
      <w:proofErr w:type="gramStart"/>
      <w:r w:rsidR="004833E5" w:rsidRPr="004B1795">
        <w:rPr>
          <w:rFonts w:ascii="Arial" w:hAnsi="Arial" w:cs="Arial"/>
          <w:b/>
          <w:sz w:val="24"/>
          <w:szCs w:val="24"/>
        </w:rPr>
        <w:t>analítico</w:t>
      </w:r>
      <w:proofErr w:type="gramEnd"/>
      <w:r w:rsidR="004833E5" w:rsidRPr="004B1795">
        <w:rPr>
          <w:rFonts w:ascii="Arial" w:hAnsi="Arial" w:cs="Arial"/>
          <w:b/>
          <w:sz w:val="24"/>
          <w:szCs w:val="24"/>
        </w:rPr>
        <w:t xml:space="preserve"> aritmética y </w:t>
      </w:r>
      <w:r w:rsidRPr="004B1795">
        <w:rPr>
          <w:rFonts w:ascii="Arial" w:hAnsi="Arial" w:cs="Arial"/>
          <w:b/>
          <w:sz w:val="24"/>
          <w:szCs w:val="24"/>
        </w:rPr>
        <w:t>algebraica</w:t>
      </w:r>
      <w:r w:rsidR="00156D18" w:rsidRPr="004B1795">
        <w:rPr>
          <w:rFonts w:ascii="Arial" w:hAnsi="Arial" w:cs="Arial"/>
          <w:b/>
          <w:sz w:val="24"/>
          <w:szCs w:val="24"/>
        </w:rPr>
        <w:t>, como representación de una función</w:t>
      </w:r>
    </w:p>
    <w:p w:rsidR="001763F6" w:rsidRPr="004B1795" w:rsidRDefault="001763F6" w:rsidP="001763F6">
      <w:pPr>
        <w:spacing w:line="240" w:lineRule="auto"/>
        <w:rPr>
          <w:rFonts w:ascii="Arial" w:hAnsi="Arial" w:cs="Arial"/>
          <w:sz w:val="24"/>
          <w:szCs w:val="24"/>
        </w:rPr>
      </w:pPr>
      <w:r w:rsidRPr="004B1795">
        <w:rPr>
          <w:rFonts w:ascii="Arial" w:hAnsi="Arial" w:cs="Arial"/>
          <w:sz w:val="24"/>
          <w:szCs w:val="24"/>
          <w:lang w:val="es-CO"/>
        </w:rPr>
        <w:t xml:space="preserve">El conflicto de reconocer </w:t>
      </w:r>
      <w:r w:rsidRPr="004B1795">
        <w:rPr>
          <w:rFonts w:ascii="Arial" w:hAnsi="Arial" w:cs="Arial"/>
          <w:sz w:val="24"/>
          <w:szCs w:val="24"/>
        </w:rPr>
        <w:t xml:space="preserve">sólo la representación algebraica como representación de una función, consiste en que para los estudiantes solamente se habla de función al utilizar su representación algebraica y aunque hubieran producido otras representaciones para las funciones involucradas, no las usaron como apoyo para dar sus respuestas, reforzando lo reportado por Amaya y Medina (2013) al trabajar con situaciones similares a las aquí presentas y al indagar por cuestiones muy afines a las planteadas en este trabajo. </w:t>
      </w:r>
    </w:p>
    <w:p w:rsidR="001763F6" w:rsidRDefault="001763F6" w:rsidP="001763F6">
      <w:pPr>
        <w:spacing w:line="240" w:lineRule="auto"/>
        <w:rPr>
          <w:rFonts w:ascii="Arial" w:hAnsi="Arial" w:cs="Arial"/>
          <w:sz w:val="24"/>
          <w:szCs w:val="24"/>
        </w:rPr>
      </w:pPr>
      <w:r w:rsidRPr="004B1795">
        <w:rPr>
          <w:rFonts w:ascii="Arial" w:hAnsi="Arial" w:cs="Arial"/>
          <w:sz w:val="24"/>
          <w:szCs w:val="24"/>
        </w:rPr>
        <w:t xml:space="preserve">Este conflicto se manifestó al indagárseles </w:t>
      </w:r>
      <w:r w:rsidR="002E1FCC" w:rsidRPr="004B1795">
        <w:rPr>
          <w:rFonts w:ascii="Arial" w:hAnsi="Arial" w:cs="Arial"/>
          <w:sz w:val="24"/>
          <w:szCs w:val="24"/>
        </w:rPr>
        <w:t xml:space="preserve">a los estudiantes </w:t>
      </w:r>
      <w:r w:rsidRPr="004B1795">
        <w:rPr>
          <w:rFonts w:ascii="Arial" w:hAnsi="Arial" w:cs="Arial"/>
          <w:sz w:val="24"/>
          <w:szCs w:val="24"/>
        </w:rPr>
        <w:t>por el crecimiento o decrecimiento de las funciones área lateral y volumen de la caja</w:t>
      </w:r>
      <w:r w:rsidR="002E1FCC" w:rsidRPr="004B1795">
        <w:rPr>
          <w:rFonts w:ascii="Arial" w:hAnsi="Arial" w:cs="Arial"/>
          <w:sz w:val="24"/>
          <w:szCs w:val="24"/>
        </w:rPr>
        <w:t>, éstos debían tomar valores del dominio de la función escogida y resolver</w:t>
      </w:r>
      <w:r w:rsidRPr="004B1795">
        <w:rPr>
          <w:rFonts w:ascii="Arial" w:hAnsi="Arial" w:cs="Arial"/>
          <w:sz w:val="24"/>
          <w:szCs w:val="24"/>
        </w:rPr>
        <w:t xml:space="preserve"> </w:t>
      </w:r>
      <w:r w:rsidR="002E1FCC" w:rsidRPr="004B1795">
        <w:rPr>
          <w:rFonts w:ascii="Arial" w:hAnsi="Arial" w:cs="Arial"/>
          <w:sz w:val="24"/>
          <w:szCs w:val="24"/>
        </w:rPr>
        <w:t>sucesivos polinomios aritméticos para analizar la secuencia de puntos</w:t>
      </w:r>
      <w:r w:rsidR="00D76922" w:rsidRPr="004B1795">
        <w:rPr>
          <w:rFonts w:ascii="Arial" w:hAnsi="Arial" w:cs="Arial"/>
          <w:sz w:val="24"/>
          <w:szCs w:val="24"/>
        </w:rPr>
        <w:t xml:space="preserve">, </w:t>
      </w:r>
      <w:r w:rsidR="002E1FCC" w:rsidRPr="004B1795">
        <w:rPr>
          <w:rFonts w:ascii="Arial" w:hAnsi="Arial" w:cs="Arial"/>
          <w:sz w:val="24"/>
          <w:szCs w:val="24"/>
        </w:rPr>
        <w:t xml:space="preserve">de </w:t>
      </w:r>
      <w:r w:rsidR="00D76922" w:rsidRPr="004B1795">
        <w:rPr>
          <w:rFonts w:ascii="Arial" w:hAnsi="Arial" w:cs="Arial"/>
          <w:sz w:val="24"/>
          <w:szCs w:val="24"/>
        </w:rPr>
        <w:t>donde</w:t>
      </w:r>
      <w:r w:rsidR="002E1FCC" w:rsidRPr="004B1795">
        <w:rPr>
          <w:rFonts w:ascii="Arial" w:hAnsi="Arial" w:cs="Arial"/>
          <w:sz w:val="24"/>
          <w:szCs w:val="24"/>
        </w:rPr>
        <w:t xml:space="preserve"> derivaban sus respuestas, sin tener en cuenta que ya habían realizado un registro tabular y otro gráfico, de donde hubiera sido mucho más fácil deducir respuestas apropiadas. Sin embargo en esta práctica, </w:t>
      </w:r>
      <w:r w:rsidR="00D76922" w:rsidRPr="004B1795">
        <w:rPr>
          <w:rFonts w:ascii="Arial" w:hAnsi="Arial" w:cs="Arial"/>
          <w:sz w:val="24"/>
          <w:szCs w:val="24"/>
        </w:rPr>
        <w:t>los estudiantes</w:t>
      </w:r>
      <w:r w:rsidR="002E1FCC" w:rsidRPr="004B1795">
        <w:rPr>
          <w:rFonts w:ascii="Arial" w:hAnsi="Arial" w:cs="Arial"/>
          <w:sz w:val="24"/>
          <w:szCs w:val="24"/>
        </w:rPr>
        <w:t xml:space="preserve"> reprodu</w:t>
      </w:r>
      <w:r w:rsidR="00D76922" w:rsidRPr="004B1795">
        <w:rPr>
          <w:rFonts w:ascii="Arial" w:hAnsi="Arial" w:cs="Arial"/>
          <w:sz w:val="24"/>
          <w:szCs w:val="24"/>
        </w:rPr>
        <w:t>jero</w:t>
      </w:r>
      <w:r w:rsidR="002E1FCC" w:rsidRPr="004B1795">
        <w:rPr>
          <w:rFonts w:ascii="Arial" w:hAnsi="Arial" w:cs="Arial"/>
          <w:sz w:val="24"/>
          <w:szCs w:val="24"/>
        </w:rPr>
        <w:t xml:space="preserve">n representaciones como la tabular, la gráfica, la </w:t>
      </w:r>
      <w:proofErr w:type="gramStart"/>
      <w:r w:rsidR="006747B4" w:rsidRPr="004B1795">
        <w:rPr>
          <w:rFonts w:ascii="Arial" w:hAnsi="Arial" w:cs="Arial"/>
          <w:sz w:val="24"/>
          <w:szCs w:val="24"/>
        </w:rPr>
        <w:t>analítico</w:t>
      </w:r>
      <w:proofErr w:type="gramEnd"/>
      <w:r w:rsidR="002E1FCC" w:rsidRPr="004B1795">
        <w:rPr>
          <w:rFonts w:ascii="Arial" w:hAnsi="Arial" w:cs="Arial"/>
          <w:sz w:val="24"/>
          <w:szCs w:val="24"/>
        </w:rPr>
        <w:t xml:space="preserve"> aritmética (polinomios aritméticos,</w:t>
      </w:r>
      <w:r w:rsidR="00E152E1" w:rsidRPr="004B1795">
        <w:rPr>
          <w:rFonts w:ascii="Arial" w:hAnsi="Arial" w:cs="Arial"/>
          <w:sz w:val="24"/>
          <w:szCs w:val="24"/>
        </w:rPr>
        <w:t xml:space="preserve"> </w:t>
      </w:r>
      <w:r w:rsidR="00E152E1" w:rsidRPr="004B1795">
        <w:rPr>
          <w:rFonts w:ascii="Arial" w:hAnsi="Arial" w:cs="Arial"/>
          <w:sz w:val="24"/>
          <w:szCs w:val="24"/>
        </w:rPr>
        <w:lastRenderedPageBreak/>
        <w:t xml:space="preserve">secuencias y pares ordenados) y la analítico algebraica, </w:t>
      </w:r>
      <w:r w:rsidR="002E1FCC" w:rsidRPr="004B1795">
        <w:rPr>
          <w:rFonts w:ascii="Arial" w:hAnsi="Arial" w:cs="Arial"/>
          <w:sz w:val="24"/>
          <w:szCs w:val="24"/>
        </w:rPr>
        <w:t>sin embargo</w:t>
      </w:r>
      <w:r w:rsidR="00E152E1" w:rsidRPr="004B1795">
        <w:rPr>
          <w:rFonts w:ascii="Arial" w:hAnsi="Arial" w:cs="Arial"/>
          <w:sz w:val="24"/>
          <w:szCs w:val="24"/>
        </w:rPr>
        <w:t>, en concordancia con lo reportado por Parra y Pino-Fan (2016),</w:t>
      </w:r>
      <w:r w:rsidR="002E1FCC" w:rsidRPr="004B1795">
        <w:rPr>
          <w:rFonts w:ascii="Arial" w:hAnsi="Arial" w:cs="Arial"/>
          <w:sz w:val="24"/>
          <w:szCs w:val="24"/>
        </w:rPr>
        <w:t xml:space="preserve"> solo </w:t>
      </w:r>
      <w:r w:rsidR="00E152E1" w:rsidRPr="004B1795">
        <w:rPr>
          <w:rFonts w:ascii="Arial" w:hAnsi="Arial" w:cs="Arial"/>
          <w:sz w:val="24"/>
          <w:szCs w:val="24"/>
        </w:rPr>
        <w:t xml:space="preserve">reconocen y </w:t>
      </w:r>
      <w:r w:rsidR="002E1FCC" w:rsidRPr="004B1795">
        <w:rPr>
          <w:rFonts w:ascii="Arial" w:hAnsi="Arial" w:cs="Arial"/>
          <w:sz w:val="24"/>
          <w:szCs w:val="24"/>
        </w:rPr>
        <w:t xml:space="preserve">usan representaciones </w:t>
      </w:r>
      <w:r w:rsidR="006747B4" w:rsidRPr="004B1795">
        <w:rPr>
          <w:rFonts w:ascii="Arial" w:hAnsi="Arial" w:cs="Arial"/>
          <w:sz w:val="24"/>
          <w:szCs w:val="24"/>
        </w:rPr>
        <w:t>como la analítico algebraica y la analítico aritmética para apoyar sus respuestas.</w:t>
      </w:r>
    </w:p>
    <w:p w:rsidR="00B11926" w:rsidRPr="004B1795" w:rsidRDefault="00EE3D2F" w:rsidP="005C23EB">
      <w:pPr>
        <w:autoSpaceDE w:val="0"/>
        <w:autoSpaceDN w:val="0"/>
        <w:adjustRightInd w:val="0"/>
        <w:spacing w:line="240" w:lineRule="auto"/>
        <w:rPr>
          <w:rFonts w:ascii="Arial" w:hAnsi="Arial" w:cs="Arial"/>
          <w:b/>
          <w:sz w:val="24"/>
          <w:szCs w:val="24"/>
        </w:rPr>
      </w:pPr>
      <w:r w:rsidRPr="004B1795">
        <w:rPr>
          <w:rFonts w:ascii="Arial" w:hAnsi="Arial" w:cs="Arial"/>
          <w:b/>
          <w:sz w:val="24"/>
          <w:szCs w:val="24"/>
        </w:rPr>
        <w:t>Uso indistinto de la letra como magnitud y como variable generalizada</w:t>
      </w:r>
    </w:p>
    <w:p w:rsidR="001F7D14" w:rsidRDefault="00A50902" w:rsidP="005C23EB">
      <w:pPr>
        <w:autoSpaceDE w:val="0"/>
        <w:autoSpaceDN w:val="0"/>
        <w:adjustRightInd w:val="0"/>
        <w:spacing w:line="240" w:lineRule="auto"/>
        <w:rPr>
          <w:rFonts w:ascii="Arial" w:eastAsiaTheme="minorEastAsia" w:hAnsi="Arial" w:cs="Arial"/>
          <w:sz w:val="24"/>
          <w:szCs w:val="24"/>
          <w:lang w:val="es-CO"/>
        </w:rPr>
      </w:pPr>
      <w:r w:rsidRPr="004B1795">
        <w:rPr>
          <w:rFonts w:ascii="Arial" w:hAnsi="Arial" w:cs="Arial"/>
          <w:sz w:val="24"/>
          <w:szCs w:val="24"/>
        </w:rPr>
        <w:t xml:space="preserve">El uso indistinto de la letra como magnitud o como variable generalizada </w:t>
      </w:r>
      <w:r w:rsidR="00030280" w:rsidRPr="004B1795">
        <w:rPr>
          <w:rFonts w:ascii="Arial" w:hAnsi="Arial" w:cs="Arial"/>
          <w:sz w:val="24"/>
          <w:szCs w:val="24"/>
        </w:rPr>
        <w:t xml:space="preserve">(Font, 2011) </w:t>
      </w:r>
      <w:r w:rsidRPr="004B1795">
        <w:rPr>
          <w:rFonts w:ascii="Arial" w:hAnsi="Arial" w:cs="Arial"/>
          <w:sz w:val="24"/>
          <w:szCs w:val="24"/>
        </w:rPr>
        <w:t>es un conflicto consistente en utilizar en lugar de</w:t>
      </w:r>
      <w:r w:rsidR="00DE211C" w:rsidRPr="004B1795">
        <w:rPr>
          <w:rFonts w:ascii="Arial" w:hAnsi="Arial" w:cs="Arial"/>
          <w:sz w:val="24"/>
          <w:szCs w:val="24"/>
        </w:rPr>
        <w:t xml:space="preserve"> </w:t>
      </w:r>
      <w:proofErr w:type="gramStart"/>
      <w:r w:rsidR="00DE211C" w:rsidRPr="004B1795">
        <w:rPr>
          <w:rFonts w:ascii="Arial" w:hAnsi="Arial" w:cs="Arial"/>
          <w:sz w:val="24"/>
          <w:szCs w:val="24"/>
          <w:lang w:val="es-CO"/>
        </w:rPr>
        <w:t>A(</w:t>
      </w:r>
      <w:proofErr w:type="gramEnd"/>
      <w:r w:rsidR="00DE211C" w:rsidRPr="004B1795">
        <w:rPr>
          <w:rFonts w:ascii="Brush Script MT" w:hAnsi="Brush Script MT" w:cs="Arial"/>
          <w:sz w:val="28"/>
          <w:szCs w:val="28"/>
          <w:lang w:val="es-CO"/>
        </w:rPr>
        <w:t>l</w:t>
      </w:r>
      <w:r w:rsidR="00DE211C" w:rsidRPr="004B1795">
        <w:rPr>
          <w:rFonts w:ascii="Arial" w:hAnsi="Arial" w:cs="Arial"/>
          <w:sz w:val="24"/>
          <w:szCs w:val="24"/>
          <w:lang w:val="es-CO"/>
        </w:rPr>
        <w:t>)</w:t>
      </w:r>
      <w:r w:rsidR="00DE211C" w:rsidRPr="004B1795">
        <w:rPr>
          <w:rFonts w:ascii="Arial" w:eastAsiaTheme="minorEastAsia" w:hAnsi="Arial" w:cs="Arial"/>
          <w:sz w:val="24"/>
          <w:szCs w:val="24"/>
          <w:lang w:val="es-CO"/>
        </w:rPr>
        <w:t xml:space="preserve"> o</w:t>
      </w:r>
      <w:r w:rsidRPr="004B1795">
        <w:rPr>
          <w:rFonts w:ascii="Arial" w:hAnsi="Arial" w:cs="Arial"/>
          <w:sz w:val="24"/>
          <w:szCs w:val="24"/>
        </w:rPr>
        <w:t xml:space="preserve"> </w:t>
      </w:r>
      <w:r w:rsidR="00DE211C" w:rsidRPr="004B1795">
        <w:rPr>
          <w:rFonts w:ascii="Arial" w:hAnsi="Arial" w:cs="Arial"/>
          <w:sz w:val="24"/>
          <w:szCs w:val="24"/>
          <w:lang w:val="es-CO"/>
        </w:rPr>
        <w:t>V(</w:t>
      </w:r>
      <w:r w:rsidR="00DE211C" w:rsidRPr="004B1795">
        <w:rPr>
          <w:rFonts w:ascii="Brush Script MT" w:hAnsi="Brush Script MT" w:cs="Arial"/>
          <w:sz w:val="28"/>
          <w:szCs w:val="28"/>
          <w:lang w:val="es-CO"/>
        </w:rPr>
        <w:t>l</w:t>
      </w:r>
      <w:r w:rsidR="00DE211C" w:rsidRPr="004B1795">
        <w:rPr>
          <w:rFonts w:ascii="Arial" w:hAnsi="Arial" w:cs="Arial"/>
          <w:sz w:val="24"/>
          <w:szCs w:val="24"/>
          <w:lang w:val="es-CO"/>
        </w:rPr>
        <w:t>)</w:t>
      </w:r>
      <w:r w:rsidR="00DE211C" w:rsidRPr="004B1795">
        <w:rPr>
          <w:rFonts w:ascii="Arial" w:eastAsiaTheme="minorEastAsia" w:hAnsi="Arial" w:cs="Arial"/>
          <w:sz w:val="24"/>
          <w:szCs w:val="24"/>
          <w:lang w:val="es-CO"/>
        </w:rPr>
        <w:t xml:space="preserve">, </w:t>
      </w:r>
      <w:r w:rsidR="00DE211C" w:rsidRPr="004B1795">
        <w:rPr>
          <w:rFonts w:ascii="Arial" w:hAnsi="Arial" w:cs="Arial"/>
          <w:sz w:val="24"/>
          <w:szCs w:val="24"/>
          <w:lang w:val="es-CO"/>
        </w:rPr>
        <w:t>g(x)</w:t>
      </w:r>
      <w:r w:rsidRPr="004B1795">
        <w:rPr>
          <w:rFonts w:ascii="Arial" w:hAnsi="Arial" w:cs="Arial"/>
          <w:sz w:val="24"/>
          <w:szCs w:val="24"/>
        </w:rPr>
        <w:t xml:space="preserve"> </w:t>
      </w:r>
      <w:r w:rsidR="00DE211C" w:rsidRPr="004B1795">
        <w:rPr>
          <w:rFonts w:ascii="Arial" w:hAnsi="Arial" w:cs="Arial"/>
          <w:sz w:val="24"/>
          <w:szCs w:val="24"/>
        </w:rPr>
        <w:t xml:space="preserve">y </w:t>
      </w:r>
      <w:r w:rsidR="00DE211C" w:rsidRPr="004B1795">
        <w:rPr>
          <w:rFonts w:ascii="Arial" w:hAnsi="Arial" w:cs="Arial"/>
          <w:sz w:val="24"/>
          <w:szCs w:val="24"/>
          <w:lang w:val="es-CO"/>
        </w:rPr>
        <w:t>f(x)</w:t>
      </w:r>
      <w:r w:rsidR="00DE211C" w:rsidRPr="004B1795">
        <w:rPr>
          <w:rFonts w:ascii="Arial" w:eastAsiaTheme="minorEastAsia" w:hAnsi="Arial" w:cs="Arial"/>
          <w:sz w:val="24"/>
          <w:szCs w:val="24"/>
          <w:lang w:val="es-CO"/>
        </w:rPr>
        <w:t xml:space="preserve"> respectivamente. Hay que hacer claridad en que no son funciones equivalentes, mientras que </w:t>
      </w:r>
      <w:proofErr w:type="gramStart"/>
      <w:r w:rsidR="00DE211C" w:rsidRPr="004B1795">
        <w:rPr>
          <w:rFonts w:ascii="Arial" w:hAnsi="Arial" w:cs="Arial"/>
          <w:sz w:val="24"/>
          <w:szCs w:val="24"/>
          <w:lang w:val="es-CO"/>
        </w:rPr>
        <w:t>A(</w:t>
      </w:r>
      <w:proofErr w:type="gramEnd"/>
      <w:r w:rsidR="00DE211C" w:rsidRPr="004B1795">
        <w:rPr>
          <w:rFonts w:ascii="Brush Script MT" w:hAnsi="Brush Script MT" w:cs="Arial"/>
          <w:sz w:val="28"/>
          <w:szCs w:val="28"/>
          <w:lang w:val="es-CO"/>
        </w:rPr>
        <w:t>l</w:t>
      </w:r>
      <w:r w:rsidR="00DE211C" w:rsidRPr="004B1795">
        <w:rPr>
          <w:rFonts w:ascii="Arial" w:hAnsi="Arial" w:cs="Arial"/>
          <w:sz w:val="24"/>
          <w:szCs w:val="24"/>
          <w:lang w:val="es-CO"/>
        </w:rPr>
        <w:t>)</w:t>
      </w:r>
      <w:r w:rsidR="00DE211C" w:rsidRPr="004B1795">
        <w:rPr>
          <w:rFonts w:ascii="Arial" w:eastAsiaTheme="minorEastAsia" w:hAnsi="Arial" w:cs="Arial"/>
          <w:sz w:val="24"/>
          <w:szCs w:val="24"/>
          <w:lang w:val="es-CO"/>
        </w:rPr>
        <w:t xml:space="preserve"> y</w:t>
      </w:r>
      <w:r w:rsidR="00DE211C" w:rsidRPr="004B1795">
        <w:rPr>
          <w:rFonts w:ascii="Arial" w:hAnsi="Arial" w:cs="Arial"/>
          <w:sz w:val="24"/>
          <w:szCs w:val="24"/>
        </w:rPr>
        <w:t xml:space="preserve"> </w:t>
      </w:r>
      <w:r w:rsidR="00DE211C" w:rsidRPr="004B1795">
        <w:rPr>
          <w:rFonts w:ascii="Arial" w:hAnsi="Arial" w:cs="Arial"/>
          <w:sz w:val="24"/>
          <w:szCs w:val="24"/>
          <w:lang w:val="es-CO"/>
        </w:rPr>
        <w:t>V(</w:t>
      </w:r>
      <w:r w:rsidR="00DE211C" w:rsidRPr="004B1795">
        <w:rPr>
          <w:rFonts w:ascii="Brush Script MT" w:hAnsi="Brush Script MT" w:cs="Arial"/>
          <w:sz w:val="28"/>
          <w:szCs w:val="28"/>
          <w:lang w:val="es-CO"/>
        </w:rPr>
        <w:t>l</w:t>
      </w:r>
      <w:r w:rsidR="00DE211C" w:rsidRPr="004B1795">
        <w:rPr>
          <w:rFonts w:ascii="Arial" w:hAnsi="Arial" w:cs="Arial"/>
          <w:sz w:val="24"/>
          <w:szCs w:val="24"/>
          <w:lang w:val="es-CO"/>
        </w:rPr>
        <w:t>) representan las relaciones funcionales correspondientes al área lateral y al volumen de la caja, planteadas en la situación, y cuyos respectivos dominios van desde 0 hasta 10.9, las funciones g(x)</w:t>
      </w:r>
      <w:r w:rsidR="00DE211C" w:rsidRPr="004B1795">
        <w:rPr>
          <w:rFonts w:ascii="Arial" w:hAnsi="Arial" w:cs="Arial"/>
          <w:sz w:val="24"/>
          <w:szCs w:val="24"/>
        </w:rPr>
        <w:t xml:space="preserve"> y </w:t>
      </w:r>
      <w:r w:rsidR="00DE211C" w:rsidRPr="004B1795">
        <w:rPr>
          <w:rFonts w:ascii="Arial" w:hAnsi="Arial" w:cs="Arial"/>
          <w:sz w:val="24"/>
          <w:szCs w:val="24"/>
          <w:lang w:val="es-CO"/>
        </w:rPr>
        <w:t>f(x)</w:t>
      </w:r>
      <w:r w:rsidR="00DE211C" w:rsidRPr="004B1795">
        <w:rPr>
          <w:rFonts w:ascii="Arial" w:eastAsiaTheme="minorEastAsia" w:hAnsi="Arial" w:cs="Arial"/>
          <w:sz w:val="24"/>
          <w:szCs w:val="24"/>
          <w:lang w:val="es-CO"/>
        </w:rPr>
        <w:t xml:space="preserve"> representan cualquier función matemática con esas características, cuyo</w:t>
      </w:r>
      <w:r w:rsidR="001F7D14" w:rsidRPr="004B1795">
        <w:rPr>
          <w:rFonts w:ascii="Arial" w:eastAsiaTheme="minorEastAsia" w:hAnsi="Arial" w:cs="Arial"/>
          <w:sz w:val="24"/>
          <w:szCs w:val="24"/>
          <w:lang w:val="es-CO"/>
        </w:rPr>
        <w:t>s</w:t>
      </w:r>
      <w:r w:rsidR="00DE211C" w:rsidRPr="004B1795">
        <w:rPr>
          <w:rFonts w:ascii="Arial" w:eastAsiaTheme="minorEastAsia" w:hAnsi="Arial" w:cs="Arial"/>
          <w:sz w:val="24"/>
          <w:szCs w:val="24"/>
          <w:lang w:val="es-CO"/>
        </w:rPr>
        <w:t xml:space="preserve"> dominio</w:t>
      </w:r>
      <w:r w:rsidR="001F7D14" w:rsidRPr="004B1795">
        <w:rPr>
          <w:rFonts w:ascii="Arial" w:eastAsiaTheme="minorEastAsia" w:hAnsi="Arial" w:cs="Arial"/>
          <w:sz w:val="24"/>
          <w:szCs w:val="24"/>
          <w:lang w:val="es-CO"/>
        </w:rPr>
        <w:t>s</w:t>
      </w:r>
      <w:r w:rsidR="00DE211C" w:rsidRPr="004B1795">
        <w:rPr>
          <w:rFonts w:ascii="Arial" w:eastAsiaTheme="minorEastAsia" w:hAnsi="Arial" w:cs="Arial"/>
          <w:sz w:val="24"/>
          <w:szCs w:val="24"/>
          <w:lang w:val="es-CO"/>
        </w:rPr>
        <w:t xml:space="preserve"> va</w:t>
      </w:r>
      <w:r w:rsidR="001F7D14" w:rsidRPr="004B1795">
        <w:rPr>
          <w:rFonts w:ascii="Arial" w:eastAsiaTheme="minorEastAsia" w:hAnsi="Arial" w:cs="Arial"/>
          <w:sz w:val="24"/>
          <w:szCs w:val="24"/>
          <w:lang w:val="es-CO"/>
        </w:rPr>
        <w:t>n</w:t>
      </w:r>
      <w:r w:rsidR="00DE211C" w:rsidRPr="004B1795">
        <w:rPr>
          <w:rFonts w:ascii="Arial" w:eastAsiaTheme="minorEastAsia" w:hAnsi="Arial" w:cs="Arial"/>
          <w:sz w:val="24"/>
          <w:szCs w:val="24"/>
          <w:lang w:val="es-CO"/>
        </w:rPr>
        <w:t xml:space="preserve"> desde - ∞ hasta </w:t>
      </w:r>
      <w:r w:rsidR="001F7D14" w:rsidRPr="004B1795">
        <w:rPr>
          <w:rFonts w:ascii="Arial" w:eastAsiaTheme="minorEastAsia" w:hAnsi="Arial" w:cs="Arial"/>
          <w:sz w:val="24"/>
          <w:szCs w:val="24"/>
          <w:lang w:val="es-CO"/>
        </w:rPr>
        <w:t xml:space="preserve">+ </w:t>
      </w:r>
      <w:r w:rsidR="00DE211C" w:rsidRPr="004B1795">
        <w:rPr>
          <w:rFonts w:ascii="Arial" w:eastAsiaTheme="minorEastAsia" w:hAnsi="Arial" w:cs="Arial"/>
          <w:sz w:val="24"/>
          <w:szCs w:val="24"/>
          <w:lang w:val="es-CO"/>
        </w:rPr>
        <w:t>∞</w:t>
      </w:r>
      <w:r w:rsidR="001F7D14" w:rsidRPr="004B1795">
        <w:rPr>
          <w:rFonts w:ascii="Arial" w:eastAsiaTheme="minorEastAsia" w:hAnsi="Arial" w:cs="Arial"/>
          <w:sz w:val="24"/>
          <w:szCs w:val="24"/>
          <w:lang w:val="es-CO"/>
        </w:rPr>
        <w:t>, y sus respectivos rangos también son diferentes, por lo tanto no son funciones equivalentes.</w:t>
      </w:r>
    </w:p>
    <w:p w:rsidR="001F7D14" w:rsidRPr="004B1795" w:rsidRDefault="00F45A70" w:rsidP="005C23EB">
      <w:pPr>
        <w:autoSpaceDE w:val="0"/>
        <w:autoSpaceDN w:val="0"/>
        <w:adjustRightInd w:val="0"/>
        <w:spacing w:line="240" w:lineRule="auto"/>
        <w:rPr>
          <w:rFonts w:ascii="Arial" w:hAnsi="Arial" w:cs="Arial"/>
          <w:sz w:val="24"/>
          <w:szCs w:val="24"/>
          <w:lang w:val="es-CO"/>
        </w:rPr>
      </w:pPr>
      <w:r>
        <w:rPr>
          <w:noProof/>
          <w:lang w:val="es-CO" w:eastAsia="es-CO"/>
        </w:rPr>
        <w:drawing>
          <wp:anchor distT="0" distB="0" distL="114300" distR="114300" simplePos="0" relativeHeight="251658240" behindDoc="0" locked="0" layoutInCell="1" allowOverlap="1" wp14:anchorId="24A5F8EA" wp14:editId="0E4AF224">
            <wp:simplePos x="0" y="0"/>
            <wp:positionH relativeFrom="column">
              <wp:posOffset>568960</wp:posOffset>
            </wp:positionH>
            <wp:positionV relativeFrom="paragraph">
              <wp:posOffset>1811655</wp:posOffset>
            </wp:positionV>
            <wp:extent cx="5168900" cy="1123950"/>
            <wp:effectExtent l="0" t="0" r="0" b="0"/>
            <wp:wrapTopAndBottom/>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68900" cy="1123950"/>
                    </a:xfrm>
                    <a:prstGeom prst="rect">
                      <a:avLst/>
                    </a:prstGeom>
                    <a:noFill/>
                    <a:ln>
                      <a:noFill/>
                    </a:ln>
                  </pic:spPr>
                </pic:pic>
              </a:graphicData>
            </a:graphic>
            <wp14:sizeRelH relativeFrom="page">
              <wp14:pctWidth>0</wp14:pctWidth>
            </wp14:sizeRelH>
            <wp14:sizeRelV relativeFrom="page">
              <wp14:pctHeight>0</wp14:pctHeight>
            </wp14:sizeRelV>
          </wp:anchor>
        </w:drawing>
      </w:r>
      <w:r w:rsidR="001F7D14" w:rsidRPr="004B1795">
        <w:rPr>
          <w:rFonts w:ascii="Arial" w:eastAsiaTheme="minorEastAsia" w:hAnsi="Arial" w:cs="Arial"/>
          <w:sz w:val="24"/>
          <w:szCs w:val="24"/>
          <w:lang w:val="es-CO"/>
        </w:rPr>
        <w:t xml:space="preserve">El conflicto se hizo evidente en los estudiantes al expresar los intervalos de variación de las dos funciones: </w:t>
      </w:r>
      <w:r w:rsidR="001F7D14" w:rsidRPr="004B1795">
        <w:rPr>
          <w:rFonts w:ascii="Arial" w:hAnsi="Arial" w:cs="Arial"/>
          <w:sz w:val="24"/>
          <w:szCs w:val="24"/>
          <w:lang w:val="es-CO"/>
        </w:rPr>
        <w:t>no pusieron restricciones en el dominio ni en el rango de las dos funciones, el cual corresponde según el contexto de la situación, tanto para la función área lateral como para la función volumen a {x</w:t>
      </w:r>
      <m:oMath>
        <m:r>
          <w:rPr>
            <w:rFonts w:ascii="Cambria Math" w:hAnsi="Cambria Math" w:cs="Arial"/>
            <w:sz w:val="24"/>
            <w:szCs w:val="24"/>
            <w:lang w:val="es-CO"/>
          </w:rPr>
          <m:t xml:space="preserve"> ∈</m:t>
        </m:r>
      </m:oMath>
      <w:r w:rsidR="001F7D14" w:rsidRPr="004B1795">
        <w:rPr>
          <w:rFonts w:ascii="Arial" w:hAnsi="Arial" w:cs="Arial"/>
          <w:sz w:val="24"/>
          <w:szCs w:val="24"/>
          <w:lang w:val="es-CO"/>
        </w:rPr>
        <w:t xml:space="preserve"> R / 0 </w:t>
      </w:r>
      <m:oMath>
        <m:r>
          <w:rPr>
            <w:rFonts w:ascii="Cambria Math" w:hAnsi="Cambria Math" w:cs="Arial"/>
            <w:sz w:val="24"/>
            <w:szCs w:val="24"/>
            <w:lang w:val="es-CO"/>
          </w:rPr>
          <m:t>&lt;x</m:t>
        </m:r>
      </m:oMath>
      <w:r w:rsidR="001F7D14" w:rsidRPr="004B1795">
        <w:rPr>
          <w:rFonts w:ascii="Arial" w:hAnsi="Arial" w:cs="Arial"/>
          <w:sz w:val="24"/>
          <w:szCs w:val="24"/>
          <w:lang w:val="es-CO"/>
        </w:rPr>
        <w:t xml:space="preserve"> </w:t>
      </w:r>
      <m:oMath>
        <m:r>
          <w:rPr>
            <w:rFonts w:ascii="Cambria Math" w:hAnsi="Cambria Math" w:cs="Arial"/>
            <w:sz w:val="24"/>
            <w:szCs w:val="24"/>
            <w:lang w:val="es-CO"/>
          </w:rPr>
          <m:t>&lt;</m:t>
        </m:r>
      </m:oMath>
      <w:r w:rsidR="001F7D14" w:rsidRPr="004B1795">
        <w:rPr>
          <w:rFonts w:ascii="Arial" w:hAnsi="Arial" w:cs="Arial"/>
          <w:sz w:val="24"/>
          <w:szCs w:val="24"/>
          <w:lang w:val="es-CO"/>
        </w:rPr>
        <w:t>10.9}</w:t>
      </w:r>
      <w:r w:rsidR="00C16837" w:rsidRPr="004B1795">
        <w:rPr>
          <w:rFonts w:ascii="Arial" w:hAnsi="Arial" w:cs="Arial"/>
          <w:sz w:val="24"/>
          <w:szCs w:val="24"/>
          <w:lang w:val="es-CO"/>
        </w:rPr>
        <w:t>; realizaron las representaciones gráficas con valores mayores a 10.9 para el dominio.</w:t>
      </w:r>
      <w:r w:rsidR="00E95A3B" w:rsidRPr="004B1795">
        <w:rPr>
          <w:rFonts w:ascii="Arial" w:hAnsi="Arial" w:cs="Arial"/>
          <w:sz w:val="24"/>
          <w:szCs w:val="24"/>
          <w:lang w:val="es-CO"/>
        </w:rPr>
        <w:t xml:space="preserve"> </w:t>
      </w:r>
      <w:r w:rsidR="007E1579" w:rsidRPr="004B1795">
        <w:rPr>
          <w:rFonts w:ascii="Arial" w:hAnsi="Arial" w:cs="Arial"/>
          <w:sz w:val="24"/>
          <w:szCs w:val="24"/>
          <w:lang w:val="es-CO"/>
        </w:rPr>
        <w:t xml:space="preserve">En la figura 4 se muestran las representaciones gráficas tanto para el área (figura </w:t>
      </w:r>
      <w:r w:rsidR="0006037C">
        <w:rPr>
          <w:rFonts w:ascii="Arial" w:hAnsi="Arial" w:cs="Arial"/>
          <w:sz w:val="24"/>
          <w:szCs w:val="24"/>
          <w:lang w:val="es-CO"/>
        </w:rPr>
        <w:t>2</w:t>
      </w:r>
      <w:r w:rsidR="007E1579" w:rsidRPr="004B1795">
        <w:rPr>
          <w:rFonts w:ascii="Arial" w:hAnsi="Arial" w:cs="Arial"/>
          <w:sz w:val="24"/>
          <w:szCs w:val="24"/>
          <w:lang w:val="es-CO"/>
        </w:rPr>
        <w:t xml:space="preserve">a), como para el volumen (figura </w:t>
      </w:r>
      <w:r w:rsidR="0006037C">
        <w:rPr>
          <w:rFonts w:ascii="Arial" w:hAnsi="Arial" w:cs="Arial"/>
          <w:sz w:val="24"/>
          <w:szCs w:val="24"/>
          <w:lang w:val="es-CO"/>
        </w:rPr>
        <w:t>2</w:t>
      </w:r>
      <w:r w:rsidR="007E1579" w:rsidRPr="004B1795">
        <w:rPr>
          <w:rFonts w:ascii="Arial" w:hAnsi="Arial" w:cs="Arial"/>
          <w:sz w:val="24"/>
          <w:szCs w:val="24"/>
          <w:lang w:val="es-CO"/>
        </w:rPr>
        <w:t>b). La parte de cada gráfica que aparece en rojo, corresponde a la representación de la</w:t>
      </w:r>
      <w:r w:rsidR="00BE0C23" w:rsidRPr="004B1795">
        <w:rPr>
          <w:rFonts w:ascii="Arial" w:hAnsi="Arial" w:cs="Arial"/>
          <w:sz w:val="24"/>
          <w:szCs w:val="24"/>
          <w:lang w:val="es-CO"/>
        </w:rPr>
        <w:t xml:space="preserve"> situación funcional planteada en la situación, mientras que las representaciones gráficas mostradas en las figuras </w:t>
      </w:r>
      <w:r w:rsidR="0006037C">
        <w:rPr>
          <w:rFonts w:ascii="Arial" w:hAnsi="Arial" w:cs="Arial"/>
          <w:sz w:val="24"/>
          <w:szCs w:val="24"/>
          <w:lang w:val="es-CO"/>
        </w:rPr>
        <w:t>2</w:t>
      </w:r>
      <w:r w:rsidR="00BE0C23" w:rsidRPr="004B1795">
        <w:rPr>
          <w:rFonts w:ascii="Arial" w:hAnsi="Arial" w:cs="Arial"/>
          <w:sz w:val="24"/>
          <w:szCs w:val="24"/>
          <w:lang w:val="es-CO"/>
        </w:rPr>
        <w:t xml:space="preserve">a y </w:t>
      </w:r>
      <w:r w:rsidR="0006037C">
        <w:rPr>
          <w:rFonts w:ascii="Arial" w:hAnsi="Arial" w:cs="Arial"/>
          <w:sz w:val="24"/>
          <w:szCs w:val="24"/>
          <w:lang w:val="es-CO"/>
        </w:rPr>
        <w:t>2</w:t>
      </w:r>
      <w:r w:rsidR="00BE0C23" w:rsidRPr="004B1795">
        <w:rPr>
          <w:rFonts w:ascii="Arial" w:hAnsi="Arial" w:cs="Arial"/>
          <w:sz w:val="24"/>
          <w:szCs w:val="24"/>
          <w:lang w:val="es-CO"/>
        </w:rPr>
        <w:t xml:space="preserve">b en su totalidad, representan </w:t>
      </w:r>
      <w:r w:rsidR="0050537A">
        <w:rPr>
          <w:rFonts w:ascii="Arial" w:hAnsi="Arial" w:cs="Arial"/>
          <w:sz w:val="24"/>
          <w:szCs w:val="24"/>
          <w:lang w:val="es-CO"/>
        </w:rPr>
        <w:t>l</w:t>
      </w:r>
      <w:r w:rsidR="00BE0C23" w:rsidRPr="004B1795">
        <w:rPr>
          <w:rFonts w:ascii="Arial" w:hAnsi="Arial" w:cs="Arial"/>
          <w:sz w:val="24"/>
          <w:szCs w:val="24"/>
          <w:lang w:val="es-CO"/>
        </w:rPr>
        <w:t>as funciones matemáticas con variables generalizadas g(x)</w:t>
      </w:r>
      <w:r w:rsidR="00BE0C23" w:rsidRPr="004B1795">
        <w:rPr>
          <w:rFonts w:ascii="Arial" w:hAnsi="Arial" w:cs="Arial"/>
          <w:sz w:val="24"/>
          <w:szCs w:val="24"/>
        </w:rPr>
        <w:t xml:space="preserve"> y </w:t>
      </w:r>
      <w:r w:rsidR="00BE0C23" w:rsidRPr="004B1795">
        <w:rPr>
          <w:rFonts w:ascii="Arial" w:hAnsi="Arial" w:cs="Arial"/>
          <w:sz w:val="24"/>
          <w:szCs w:val="24"/>
          <w:lang w:val="es-CO"/>
        </w:rPr>
        <w:t>f(x) respectivamente.</w:t>
      </w:r>
    </w:p>
    <w:p w:rsidR="007E1579" w:rsidRPr="004B1795" w:rsidRDefault="0006037C" w:rsidP="0006037C">
      <w:pPr>
        <w:pStyle w:val="Epgrafe"/>
        <w:spacing w:after="0"/>
        <w:jc w:val="both"/>
        <w:rPr>
          <w:rFonts w:ascii="Arial" w:hAnsi="Arial" w:cs="Arial"/>
          <w:b w:val="0"/>
          <w:color w:val="auto"/>
          <w:sz w:val="24"/>
          <w:szCs w:val="24"/>
          <w:lang w:val="es-CO"/>
        </w:rPr>
      </w:pPr>
      <w:r w:rsidRPr="0006037C">
        <w:rPr>
          <w:b w:val="0"/>
          <w:color w:val="auto"/>
        </w:rPr>
        <w:t xml:space="preserve">Figura </w:t>
      </w:r>
      <w:r w:rsidRPr="0006037C">
        <w:rPr>
          <w:b w:val="0"/>
          <w:color w:val="auto"/>
        </w:rPr>
        <w:fldChar w:fldCharType="begin"/>
      </w:r>
      <w:r w:rsidRPr="0006037C">
        <w:rPr>
          <w:b w:val="0"/>
          <w:color w:val="auto"/>
        </w:rPr>
        <w:instrText xml:space="preserve"> SEQ Figura \* ARABIC </w:instrText>
      </w:r>
      <w:r w:rsidRPr="0006037C">
        <w:rPr>
          <w:b w:val="0"/>
          <w:color w:val="auto"/>
        </w:rPr>
        <w:fldChar w:fldCharType="separate"/>
      </w:r>
      <w:r w:rsidRPr="0006037C">
        <w:rPr>
          <w:b w:val="0"/>
          <w:noProof/>
          <w:color w:val="auto"/>
        </w:rPr>
        <w:t>2</w:t>
      </w:r>
      <w:r w:rsidRPr="0006037C">
        <w:rPr>
          <w:b w:val="0"/>
          <w:color w:val="auto"/>
        </w:rPr>
        <w:fldChar w:fldCharType="end"/>
      </w:r>
      <w:r w:rsidRPr="0006037C">
        <w:rPr>
          <w:b w:val="0"/>
          <w:color w:val="auto"/>
        </w:rPr>
        <w:t xml:space="preserve">. </w:t>
      </w:r>
      <w:r w:rsidR="007E1579" w:rsidRPr="004B1795">
        <w:rPr>
          <w:b w:val="0"/>
          <w:color w:val="auto"/>
        </w:rPr>
        <w:t>Gráficas de las funciones área lateral y volumen de la función construida al cortar cuadraditos de lado l en las esquinas de una hoja de papel tamaño carta.</w:t>
      </w:r>
    </w:p>
    <w:p w:rsidR="00EE3D2F" w:rsidRDefault="00A50902" w:rsidP="005C23EB">
      <w:pPr>
        <w:autoSpaceDE w:val="0"/>
        <w:autoSpaceDN w:val="0"/>
        <w:adjustRightInd w:val="0"/>
        <w:spacing w:line="240" w:lineRule="auto"/>
        <w:rPr>
          <w:rFonts w:ascii="Arial" w:hAnsi="Arial" w:cs="Arial"/>
          <w:sz w:val="24"/>
          <w:szCs w:val="24"/>
        </w:rPr>
      </w:pPr>
      <w:r w:rsidRPr="004B1795">
        <w:rPr>
          <w:rFonts w:ascii="Arial" w:hAnsi="Arial" w:cs="Arial"/>
          <w:sz w:val="24"/>
          <w:szCs w:val="24"/>
        </w:rPr>
        <w:t>El que se use la letra, indistintamente como magnitud y como variable generalizada es algo que no sorprende, ya que al observar a los docentes de matemáticas y los de física, estos en sus orientaciones no hacen ninguna referencia a la letra como magnitud, al trabajar con relaciones funcionales</w:t>
      </w:r>
      <w:r w:rsidR="0092082D" w:rsidRPr="004B1795">
        <w:rPr>
          <w:rFonts w:ascii="Arial" w:hAnsi="Arial" w:cs="Arial"/>
          <w:sz w:val="24"/>
          <w:szCs w:val="24"/>
        </w:rPr>
        <w:t xml:space="preserve"> (Font, 2011)</w:t>
      </w:r>
      <w:r w:rsidR="00030280" w:rsidRPr="004B1795">
        <w:rPr>
          <w:rFonts w:ascii="Arial" w:hAnsi="Arial" w:cs="Arial"/>
          <w:sz w:val="24"/>
          <w:szCs w:val="24"/>
        </w:rPr>
        <w:t>. Los docente</w:t>
      </w:r>
      <w:r w:rsidRPr="004B1795">
        <w:rPr>
          <w:rFonts w:ascii="Arial" w:hAnsi="Arial" w:cs="Arial"/>
          <w:sz w:val="24"/>
          <w:szCs w:val="24"/>
        </w:rPr>
        <w:t xml:space="preserve"> en el mejor de los casos, mencionan las restricciones del dominio y del rango para las relaciones funcionales, sin analizarlas frente al correspondiente</w:t>
      </w:r>
      <w:r w:rsidR="004F7368" w:rsidRPr="004B1795">
        <w:rPr>
          <w:rFonts w:ascii="Arial" w:hAnsi="Arial" w:cs="Arial"/>
          <w:sz w:val="24"/>
          <w:szCs w:val="24"/>
        </w:rPr>
        <w:t xml:space="preserve"> </w:t>
      </w:r>
      <w:r w:rsidRPr="004B1795">
        <w:rPr>
          <w:rFonts w:ascii="Arial" w:hAnsi="Arial" w:cs="Arial"/>
          <w:sz w:val="24"/>
          <w:szCs w:val="24"/>
        </w:rPr>
        <w:t>dominio y rango de la función generalizada correspondiente.</w:t>
      </w:r>
    </w:p>
    <w:p w:rsidR="001F6E47" w:rsidRPr="004B1795" w:rsidRDefault="001F6E47" w:rsidP="005C23EB">
      <w:pPr>
        <w:autoSpaceDE w:val="0"/>
        <w:autoSpaceDN w:val="0"/>
        <w:adjustRightInd w:val="0"/>
        <w:spacing w:line="240" w:lineRule="auto"/>
        <w:rPr>
          <w:rFonts w:ascii="Arial" w:hAnsi="Arial" w:cs="Arial"/>
          <w:b/>
          <w:sz w:val="24"/>
          <w:szCs w:val="24"/>
        </w:rPr>
      </w:pPr>
      <w:r w:rsidRPr="004B1795">
        <w:rPr>
          <w:rFonts w:ascii="Arial" w:hAnsi="Arial" w:cs="Arial"/>
          <w:b/>
          <w:sz w:val="24"/>
          <w:szCs w:val="24"/>
        </w:rPr>
        <w:t xml:space="preserve">Construcción de gráficas </w:t>
      </w:r>
      <w:r w:rsidRPr="004B1795">
        <w:rPr>
          <w:rFonts w:ascii="Arial" w:eastAsia="Calibri" w:hAnsi="Arial" w:cs="Arial"/>
          <w:b/>
          <w:sz w:val="24"/>
          <w:szCs w:val="24"/>
          <w:lang w:val="es-CO"/>
        </w:rPr>
        <w:t>no convencionales</w:t>
      </w:r>
    </w:p>
    <w:p w:rsidR="00DE45A0" w:rsidRPr="004B1795" w:rsidRDefault="00DE45A0" w:rsidP="00DE45A0">
      <w:pPr>
        <w:autoSpaceDE w:val="0"/>
        <w:autoSpaceDN w:val="0"/>
        <w:adjustRightInd w:val="0"/>
        <w:spacing w:line="240" w:lineRule="auto"/>
        <w:rPr>
          <w:rFonts w:ascii="Arial" w:hAnsi="Arial" w:cs="Arial"/>
          <w:sz w:val="24"/>
          <w:szCs w:val="24"/>
        </w:rPr>
      </w:pPr>
      <w:r w:rsidRPr="004B1795">
        <w:rPr>
          <w:rFonts w:ascii="Arial" w:hAnsi="Arial" w:cs="Arial"/>
          <w:sz w:val="24"/>
          <w:szCs w:val="24"/>
        </w:rPr>
        <w:t xml:space="preserve">Construyeron gráficas apropiadas </w:t>
      </w:r>
      <w:r w:rsidR="00C07BB9" w:rsidRPr="004B1795">
        <w:rPr>
          <w:rFonts w:ascii="Arial" w:hAnsi="Arial" w:cs="Arial"/>
          <w:sz w:val="24"/>
          <w:szCs w:val="24"/>
        </w:rPr>
        <w:t xml:space="preserve">pero </w:t>
      </w:r>
      <w:r w:rsidRPr="004B1795">
        <w:rPr>
          <w:rFonts w:ascii="Arial" w:hAnsi="Arial" w:cs="Arial"/>
          <w:sz w:val="24"/>
          <w:szCs w:val="24"/>
        </w:rPr>
        <w:t>no convencionales para modelar gráficamente la situación funcional, tanto para el área lateral</w:t>
      </w:r>
      <w:r w:rsidR="00C07BB9" w:rsidRPr="004B1795">
        <w:rPr>
          <w:rFonts w:ascii="Arial" w:hAnsi="Arial" w:cs="Arial"/>
          <w:sz w:val="24"/>
          <w:szCs w:val="24"/>
        </w:rPr>
        <w:t xml:space="preserve"> </w:t>
      </w:r>
      <m:oMath>
        <m:r>
          <w:rPr>
            <w:rFonts w:ascii="Cambria Math" w:eastAsia="Calibri" w:hAnsi="Cambria Math" w:cs="Arial"/>
            <w:sz w:val="24"/>
            <w:szCs w:val="24"/>
            <w:lang w:val="es-CO"/>
          </w:rPr>
          <m:t>A</m:t>
        </m:r>
        <m:d>
          <m:dPr>
            <m:ctrlPr>
              <w:rPr>
                <w:rFonts w:ascii="Cambria Math" w:eastAsia="Calibri" w:hAnsi="Cambria Math" w:cs="Arial"/>
                <w:i/>
                <w:sz w:val="24"/>
                <w:szCs w:val="24"/>
                <w:lang w:val="es-CO"/>
              </w:rPr>
            </m:ctrlPr>
          </m:dPr>
          <m:e>
            <m:r>
              <w:rPr>
                <w:rFonts w:ascii="Cambria Math" w:eastAsia="Calibri" w:hAnsi="Cambria Math" w:cs="Arial"/>
                <w:sz w:val="24"/>
                <w:szCs w:val="24"/>
                <w:lang w:val="es-CO"/>
              </w:rPr>
              <m:t>l</m:t>
            </m:r>
          </m:e>
        </m:d>
      </m:oMath>
      <w:r w:rsidRPr="004B1795">
        <w:rPr>
          <w:rFonts w:ascii="Arial" w:hAnsi="Arial" w:cs="Arial"/>
          <w:sz w:val="24"/>
          <w:szCs w:val="24"/>
        </w:rPr>
        <w:t xml:space="preserve">, como para el volumen </w:t>
      </w:r>
      <m:oMath>
        <m:r>
          <w:rPr>
            <w:rFonts w:ascii="Cambria Math" w:eastAsia="Calibri" w:hAnsi="Cambria Math" w:cs="Arial"/>
            <w:sz w:val="24"/>
            <w:szCs w:val="24"/>
            <w:lang w:val="es-CO"/>
          </w:rPr>
          <m:t>V</m:t>
        </m:r>
        <m:d>
          <m:dPr>
            <m:ctrlPr>
              <w:rPr>
                <w:rFonts w:ascii="Cambria Math" w:eastAsia="Calibri" w:hAnsi="Cambria Math" w:cs="Arial"/>
                <w:i/>
                <w:sz w:val="24"/>
                <w:szCs w:val="24"/>
                <w:lang w:val="es-CO"/>
              </w:rPr>
            </m:ctrlPr>
          </m:dPr>
          <m:e>
            <m:r>
              <w:rPr>
                <w:rFonts w:ascii="Cambria Math" w:eastAsia="Calibri" w:hAnsi="Cambria Math" w:cs="Arial"/>
                <w:sz w:val="24"/>
                <w:szCs w:val="24"/>
                <w:lang w:val="es-CO"/>
              </w:rPr>
              <m:t>l</m:t>
            </m:r>
          </m:e>
        </m:d>
      </m:oMath>
      <w:r w:rsidR="00C07BB9" w:rsidRPr="004B1795">
        <w:rPr>
          <w:rFonts w:ascii="Arial" w:eastAsiaTheme="minorEastAsia" w:hAnsi="Arial" w:cs="Arial"/>
          <w:sz w:val="24"/>
          <w:szCs w:val="24"/>
          <w:lang w:val="es-CO"/>
        </w:rPr>
        <w:t xml:space="preserve"> </w:t>
      </w:r>
      <w:r w:rsidRPr="004B1795">
        <w:rPr>
          <w:rFonts w:ascii="Arial" w:hAnsi="Arial" w:cs="Arial"/>
          <w:sz w:val="24"/>
          <w:szCs w:val="24"/>
        </w:rPr>
        <w:t>de la caja. En este sentido, los significados institucionales y locales entran en conflicto con otros significados institucionales de referencia por</w:t>
      </w:r>
      <w:r w:rsidR="00701590" w:rsidRPr="004B1795">
        <w:rPr>
          <w:rFonts w:ascii="Arial" w:hAnsi="Arial" w:cs="Arial"/>
          <w:sz w:val="24"/>
          <w:szCs w:val="24"/>
        </w:rPr>
        <w:t>que</w:t>
      </w:r>
      <w:r w:rsidRPr="004B1795">
        <w:rPr>
          <w:rFonts w:ascii="Arial" w:hAnsi="Arial" w:cs="Arial"/>
          <w:sz w:val="24"/>
          <w:szCs w:val="24"/>
        </w:rPr>
        <w:t xml:space="preserve"> las convenciones establecidas en las comunidades de matemáticos y de educadores matemáticos</w:t>
      </w:r>
      <w:r w:rsidR="00701590" w:rsidRPr="004B1795">
        <w:rPr>
          <w:rFonts w:ascii="Arial" w:hAnsi="Arial" w:cs="Arial"/>
          <w:sz w:val="24"/>
          <w:szCs w:val="24"/>
        </w:rPr>
        <w:t xml:space="preserve"> entran a chocar con las creencias o conocimientos previos de los estudiantes</w:t>
      </w:r>
      <w:r w:rsidRPr="004B1795">
        <w:rPr>
          <w:rFonts w:ascii="Arial" w:hAnsi="Arial" w:cs="Arial"/>
          <w:sz w:val="24"/>
          <w:szCs w:val="24"/>
        </w:rPr>
        <w:t>.</w:t>
      </w:r>
      <w:r w:rsidR="00701590" w:rsidRPr="004B1795">
        <w:rPr>
          <w:rFonts w:ascii="Arial" w:hAnsi="Arial" w:cs="Arial"/>
          <w:sz w:val="24"/>
          <w:szCs w:val="24"/>
        </w:rPr>
        <w:t xml:space="preserve"> </w:t>
      </w:r>
      <w:r w:rsidR="0095258B" w:rsidRPr="004B1795">
        <w:rPr>
          <w:rFonts w:ascii="Arial" w:hAnsi="Arial" w:cs="Arial"/>
          <w:sz w:val="24"/>
          <w:szCs w:val="24"/>
        </w:rPr>
        <w:t>Una vez detectado</w:t>
      </w:r>
      <w:r w:rsidR="00743EB1" w:rsidRPr="004B1795">
        <w:rPr>
          <w:rFonts w:ascii="Arial" w:hAnsi="Arial" w:cs="Arial"/>
          <w:sz w:val="24"/>
          <w:szCs w:val="24"/>
        </w:rPr>
        <w:t xml:space="preserve">, </w:t>
      </w:r>
      <w:r w:rsidR="0095258B" w:rsidRPr="004B1795">
        <w:rPr>
          <w:rFonts w:ascii="Arial" w:hAnsi="Arial" w:cs="Arial"/>
          <w:sz w:val="24"/>
          <w:szCs w:val="24"/>
        </w:rPr>
        <w:t xml:space="preserve">por los </w:t>
      </w:r>
      <w:r w:rsidR="00C07BB9" w:rsidRPr="004B1795">
        <w:rPr>
          <w:rFonts w:ascii="Arial" w:hAnsi="Arial" w:cs="Arial"/>
          <w:sz w:val="24"/>
          <w:szCs w:val="24"/>
        </w:rPr>
        <w:t>propi</w:t>
      </w:r>
      <w:r w:rsidR="0095258B" w:rsidRPr="004B1795">
        <w:rPr>
          <w:rFonts w:ascii="Arial" w:hAnsi="Arial" w:cs="Arial"/>
          <w:sz w:val="24"/>
          <w:szCs w:val="24"/>
        </w:rPr>
        <w:t>os estudiantes, e</w:t>
      </w:r>
      <w:r w:rsidR="00701590" w:rsidRPr="004B1795">
        <w:rPr>
          <w:rFonts w:ascii="Arial" w:hAnsi="Arial" w:cs="Arial"/>
          <w:sz w:val="24"/>
          <w:szCs w:val="24"/>
        </w:rPr>
        <w:t>ste tipo de conflicto funcionó como detonador epistémico,</w:t>
      </w:r>
      <w:r w:rsidR="0095258B" w:rsidRPr="004B1795">
        <w:rPr>
          <w:rFonts w:ascii="Arial" w:hAnsi="Arial" w:cs="Arial"/>
          <w:sz w:val="24"/>
          <w:szCs w:val="24"/>
        </w:rPr>
        <w:t xml:space="preserve"> en el sentido de Hernández (1996),</w:t>
      </w:r>
      <w:r w:rsidR="00701590" w:rsidRPr="004B1795">
        <w:rPr>
          <w:rFonts w:ascii="Arial" w:hAnsi="Arial" w:cs="Arial"/>
          <w:sz w:val="24"/>
          <w:szCs w:val="24"/>
        </w:rPr>
        <w:t xml:space="preserve"> pues </w:t>
      </w:r>
      <w:r w:rsidR="0095258B" w:rsidRPr="004B1795">
        <w:rPr>
          <w:rFonts w:ascii="Arial" w:hAnsi="Arial" w:cs="Arial"/>
          <w:sz w:val="24"/>
          <w:szCs w:val="24"/>
        </w:rPr>
        <w:t>logró</w:t>
      </w:r>
      <w:r w:rsidR="00701590" w:rsidRPr="004B1795">
        <w:rPr>
          <w:rFonts w:ascii="Arial" w:hAnsi="Arial" w:cs="Arial"/>
          <w:sz w:val="24"/>
          <w:szCs w:val="24"/>
        </w:rPr>
        <w:t xml:space="preserve"> comprometer </w:t>
      </w:r>
      <w:r w:rsidR="0095258B" w:rsidRPr="004B1795">
        <w:rPr>
          <w:rFonts w:ascii="Arial" w:hAnsi="Arial" w:cs="Arial"/>
          <w:sz w:val="24"/>
          <w:szCs w:val="24"/>
        </w:rPr>
        <w:t>la voluntad de</w:t>
      </w:r>
      <w:r w:rsidR="00701590" w:rsidRPr="004B1795">
        <w:rPr>
          <w:rFonts w:ascii="Arial" w:hAnsi="Arial" w:cs="Arial"/>
          <w:sz w:val="24"/>
          <w:szCs w:val="24"/>
        </w:rPr>
        <w:t xml:space="preserve"> los estudiantes, </w:t>
      </w:r>
      <w:r w:rsidR="0095258B" w:rsidRPr="004B1795">
        <w:rPr>
          <w:rFonts w:ascii="Arial" w:hAnsi="Arial" w:cs="Arial"/>
          <w:sz w:val="24"/>
          <w:szCs w:val="24"/>
        </w:rPr>
        <w:t>estimulándolos</w:t>
      </w:r>
      <w:r w:rsidR="00701590" w:rsidRPr="004B1795">
        <w:rPr>
          <w:rFonts w:ascii="Arial" w:hAnsi="Arial" w:cs="Arial"/>
          <w:sz w:val="24"/>
          <w:szCs w:val="24"/>
        </w:rPr>
        <w:t xml:space="preserve"> </w:t>
      </w:r>
      <w:r w:rsidR="0095258B" w:rsidRPr="004B1795">
        <w:rPr>
          <w:rFonts w:ascii="Arial" w:hAnsi="Arial" w:cs="Arial"/>
          <w:sz w:val="24"/>
          <w:szCs w:val="24"/>
        </w:rPr>
        <w:t>a resolver la situación.</w:t>
      </w:r>
      <w:r w:rsidR="00FD5A67" w:rsidRPr="004B1795">
        <w:rPr>
          <w:rFonts w:ascii="Arial" w:hAnsi="Arial" w:cs="Arial"/>
          <w:sz w:val="24"/>
          <w:szCs w:val="24"/>
        </w:rPr>
        <w:t xml:space="preserve"> </w:t>
      </w:r>
      <w:r w:rsidR="002625A2" w:rsidRPr="004B1795">
        <w:rPr>
          <w:rFonts w:ascii="Arial" w:hAnsi="Arial" w:cs="Arial"/>
          <w:sz w:val="24"/>
          <w:szCs w:val="24"/>
        </w:rPr>
        <w:t xml:space="preserve">En la figura </w:t>
      </w:r>
      <w:r w:rsidR="0006037C">
        <w:rPr>
          <w:rFonts w:ascii="Arial" w:hAnsi="Arial" w:cs="Arial"/>
          <w:sz w:val="24"/>
          <w:szCs w:val="24"/>
        </w:rPr>
        <w:t>3</w:t>
      </w:r>
      <w:r w:rsidR="002625A2" w:rsidRPr="004B1795">
        <w:rPr>
          <w:rFonts w:ascii="Arial" w:hAnsi="Arial" w:cs="Arial"/>
          <w:sz w:val="24"/>
          <w:szCs w:val="24"/>
        </w:rPr>
        <w:t xml:space="preserve"> se muestra la gráfica realizada por el estudiante E</w:t>
      </w:r>
      <w:r w:rsidR="002625A2" w:rsidRPr="004B1795">
        <w:rPr>
          <w:rFonts w:ascii="Arial" w:hAnsi="Arial" w:cs="Arial"/>
          <w:sz w:val="24"/>
          <w:szCs w:val="24"/>
          <w:vertAlign w:val="subscript"/>
        </w:rPr>
        <w:t>5</w:t>
      </w:r>
      <w:r w:rsidR="002625A2" w:rsidRPr="004B1795">
        <w:rPr>
          <w:rFonts w:ascii="Arial" w:hAnsi="Arial" w:cs="Arial"/>
          <w:sz w:val="24"/>
          <w:szCs w:val="24"/>
        </w:rPr>
        <w:t xml:space="preserve">, quien al construir </w:t>
      </w:r>
      <m:oMath>
        <m:r>
          <w:rPr>
            <w:rFonts w:ascii="Cambria Math" w:eastAsia="Calibri" w:hAnsi="Cambria Math" w:cs="Arial"/>
            <w:sz w:val="24"/>
            <w:szCs w:val="24"/>
            <w:lang w:val="es-CO"/>
          </w:rPr>
          <m:t>V</m:t>
        </m:r>
        <m:d>
          <m:dPr>
            <m:ctrlPr>
              <w:rPr>
                <w:rFonts w:ascii="Cambria Math" w:eastAsia="Calibri" w:hAnsi="Cambria Math" w:cs="Arial"/>
                <w:i/>
                <w:sz w:val="24"/>
                <w:szCs w:val="24"/>
                <w:lang w:val="es-CO"/>
              </w:rPr>
            </m:ctrlPr>
          </m:dPr>
          <m:e>
            <m:r>
              <w:rPr>
                <w:rFonts w:ascii="Cambria Math" w:eastAsia="Calibri" w:hAnsi="Cambria Math" w:cs="Arial"/>
                <w:sz w:val="24"/>
                <w:szCs w:val="24"/>
                <w:lang w:val="es-CO"/>
              </w:rPr>
              <m:t>l</m:t>
            </m:r>
          </m:e>
        </m:d>
      </m:oMath>
      <w:r w:rsidR="002625A2" w:rsidRPr="004B1795">
        <w:rPr>
          <w:rFonts w:ascii="Arial" w:eastAsiaTheme="minorEastAsia" w:hAnsi="Arial" w:cs="Arial"/>
          <w:sz w:val="24"/>
          <w:szCs w:val="24"/>
          <w:lang w:val="es-CO"/>
        </w:rPr>
        <w:t xml:space="preserve"> terminó realizando la representación gráfica de </w:t>
      </w:r>
      <m:oMath>
        <m:r>
          <w:rPr>
            <w:rFonts w:ascii="Cambria Math" w:eastAsia="Calibri" w:hAnsi="Cambria Math" w:cs="Arial"/>
            <w:sz w:val="24"/>
            <w:szCs w:val="24"/>
            <w:lang w:val="es-CO"/>
          </w:rPr>
          <m:t>V</m:t>
        </m:r>
        <m:d>
          <m:dPr>
            <m:ctrlPr>
              <w:rPr>
                <w:rFonts w:ascii="Cambria Math" w:eastAsia="Calibri" w:hAnsi="Cambria Math" w:cs="Arial"/>
                <w:i/>
                <w:sz w:val="24"/>
                <w:szCs w:val="24"/>
                <w:lang w:val="es-CO"/>
              </w:rPr>
            </m:ctrlPr>
          </m:dPr>
          <m:e>
            <m:r>
              <w:rPr>
                <w:rFonts w:ascii="Cambria Math" w:eastAsia="Calibri" w:hAnsi="Cambria Math" w:cs="Arial"/>
                <w:sz w:val="24"/>
                <w:szCs w:val="24"/>
                <w:lang w:val="es-CO"/>
              </w:rPr>
              <m:t>-l</m:t>
            </m:r>
          </m:e>
        </m:d>
      </m:oMath>
      <w:r w:rsidR="002625A2" w:rsidRPr="004B1795">
        <w:rPr>
          <w:rFonts w:ascii="Arial" w:eastAsiaTheme="minorEastAsia" w:hAnsi="Arial" w:cs="Arial"/>
          <w:sz w:val="24"/>
          <w:szCs w:val="24"/>
          <w:lang w:val="es-CO"/>
        </w:rPr>
        <w:t>.</w:t>
      </w:r>
      <w:r w:rsidR="00D637E0" w:rsidRPr="004B1795">
        <w:rPr>
          <w:rFonts w:ascii="Arial" w:eastAsiaTheme="minorEastAsia" w:hAnsi="Arial" w:cs="Arial"/>
          <w:sz w:val="24"/>
          <w:szCs w:val="24"/>
          <w:lang w:val="es-CO"/>
        </w:rPr>
        <w:t xml:space="preserve"> </w:t>
      </w:r>
    </w:p>
    <w:p w:rsidR="00B11926" w:rsidRPr="004B1795" w:rsidRDefault="00B11926" w:rsidP="005C23EB">
      <w:pPr>
        <w:autoSpaceDE w:val="0"/>
        <w:autoSpaceDN w:val="0"/>
        <w:adjustRightInd w:val="0"/>
        <w:spacing w:line="240" w:lineRule="auto"/>
        <w:rPr>
          <w:rFonts w:ascii="Arial" w:hAnsi="Arial" w:cs="Arial"/>
          <w:sz w:val="24"/>
          <w:szCs w:val="24"/>
        </w:rPr>
      </w:pPr>
    </w:p>
    <w:p w:rsidR="00C07BB9" w:rsidRPr="004B1795" w:rsidRDefault="00C07BB9" w:rsidP="002625A2">
      <w:pPr>
        <w:keepNext/>
        <w:autoSpaceDE w:val="0"/>
        <w:autoSpaceDN w:val="0"/>
        <w:adjustRightInd w:val="0"/>
        <w:spacing w:line="240" w:lineRule="auto"/>
        <w:jc w:val="center"/>
      </w:pPr>
      <w:r w:rsidRPr="004B1795">
        <w:rPr>
          <w:rFonts w:ascii="Arial" w:hAnsi="Arial" w:cs="Arial"/>
          <w:noProof/>
          <w:sz w:val="24"/>
          <w:szCs w:val="24"/>
          <w:lang w:val="es-CO" w:eastAsia="es-CO"/>
        </w:rPr>
        <w:lastRenderedPageBreak/>
        <w:drawing>
          <wp:inline distT="0" distB="0" distL="0" distR="0" wp14:anchorId="179F00A1" wp14:editId="49E7D024">
            <wp:extent cx="4133850" cy="1174750"/>
            <wp:effectExtent l="0" t="0" r="0" b="635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133850" cy="1174750"/>
                    </a:xfrm>
                    <a:prstGeom prst="rect">
                      <a:avLst/>
                    </a:prstGeom>
                    <a:noFill/>
                    <a:ln>
                      <a:noFill/>
                    </a:ln>
                  </pic:spPr>
                </pic:pic>
              </a:graphicData>
            </a:graphic>
          </wp:inline>
        </w:drawing>
      </w:r>
    </w:p>
    <w:p w:rsidR="00DE45A0" w:rsidRPr="004B1795" w:rsidRDefault="00C07BB9" w:rsidP="00F45A70">
      <w:pPr>
        <w:pStyle w:val="Epgrafe"/>
        <w:spacing w:after="0"/>
        <w:jc w:val="both"/>
        <w:rPr>
          <w:rFonts w:ascii="Arial" w:hAnsi="Arial" w:cs="Arial"/>
          <w:b w:val="0"/>
          <w:color w:val="auto"/>
        </w:rPr>
      </w:pPr>
      <w:r w:rsidRPr="004B1795">
        <w:rPr>
          <w:rFonts w:ascii="Arial" w:hAnsi="Arial" w:cs="Arial"/>
          <w:b w:val="0"/>
          <w:color w:val="auto"/>
        </w:rPr>
        <w:t xml:space="preserve">Figura </w:t>
      </w:r>
      <w:r w:rsidRPr="004B1795">
        <w:rPr>
          <w:rFonts w:ascii="Arial" w:hAnsi="Arial" w:cs="Arial"/>
          <w:b w:val="0"/>
          <w:color w:val="auto"/>
        </w:rPr>
        <w:fldChar w:fldCharType="begin"/>
      </w:r>
      <w:r w:rsidRPr="004B1795">
        <w:rPr>
          <w:rFonts w:ascii="Arial" w:hAnsi="Arial" w:cs="Arial"/>
          <w:b w:val="0"/>
          <w:color w:val="auto"/>
        </w:rPr>
        <w:instrText xml:space="preserve"> SEQ Figura \* ARABIC </w:instrText>
      </w:r>
      <w:r w:rsidRPr="004B1795">
        <w:rPr>
          <w:rFonts w:ascii="Arial" w:hAnsi="Arial" w:cs="Arial"/>
          <w:b w:val="0"/>
          <w:color w:val="auto"/>
        </w:rPr>
        <w:fldChar w:fldCharType="separate"/>
      </w:r>
      <w:r w:rsidR="0006037C">
        <w:rPr>
          <w:rFonts w:ascii="Arial" w:hAnsi="Arial" w:cs="Arial"/>
          <w:b w:val="0"/>
          <w:noProof/>
          <w:color w:val="auto"/>
        </w:rPr>
        <w:t>3</w:t>
      </w:r>
      <w:r w:rsidRPr="004B1795">
        <w:rPr>
          <w:rFonts w:ascii="Arial" w:hAnsi="Arial" w:cs="Arial"/>
          <w:b w:val="0"/>
          <w:color w:val="auto"/>
        </w:rPr>
        <w:fldChar w:fldCharType="end"/>
      </w:r>
      <w:r w:rsidRPr="004B1795">
        <w:rPr>
          <w:rFonts w:ascii="Arial" w:hAnsi="Arial" w:cs="Arial"/>
          <w:b w:val="0"/>
          <w:color w:val="auto"/>
        </w:rPr>
        <w:t xml:space="preserve">. Representación gráfica de </w:t>
      </w:r>
      <m:oMath>
        <m:r>
          <m:rPr>
            <m:sty m:val="bi"/>
          </m:rPr>
          <w:rPr>
            <w:rFonts w:ascii="Cambria Math" w:eastAsia="Calibri" w:hAnsi="Cambria Math" w:cs="Arial"/>
            <w:color w:val="auto"/>
            <w:lang w:val="es-CO"/>
          </w:rPr>
          <m:t>V</m:t>
        </m:r>
        <m:d>
          <m:dPr>
            <m:ctrlPr>
              <w:rPr>
                <w:rFonts w:ascii="Cambria Math" w:eastAsia="Calibri" w:hAnsi="Cambria Math" w:cs="Arial"/>
                <w:b w:val="0"/>
                <w:i/>
                <w:color w:val="auto"/>
                <w:lang w:val="es-CO"/>
              </w:rPr>
            </m:ctrlPr>
          </m:dPr>
          <m:e>
            <m:r>
              <m:rPr>
                <m:sty m:val="bi"/>
              </m:rPr>
              <w:rPr>
                <w:rFonts w:ascii="Cambria Math" w:eastAsia="Calibri" w:hAnsi="Cambria Math" w:cs="Arial"/>
                <w:color w:val="auto"/>
                <w:lang w:val="es-CO"/>
              </w:rPr>
              <m:t>-l</m:t>
            </m:r>
          </m:e>
        </m:d>
      </m:oMath>
      <w:r w:rsidRPr="004B1795">
        <w:rPr>
          <w:rFonts w:ascii="Arial" w:hAnsi="Arial" w:cs="Arial"/>
          <w:b w:val="0"/>
          <w:color w:val="auto"/>
          <w:lang w:val="es-CO"/>
        </w:rPr>
        <w:t xml:space="preserve">, al querer graficar </w:t>
      </w:r>
      <m:oMath>
        <m:r>
          <m:rPr>
            <m:sty m:val="bi"/>
          </m:rPr>
          <w:rPr>
            <w:rFonts w:ascii="Cambria Math" w:eastAsia="Calibri" w:hAnsi="Cambria Math" w:cs="Arial"/>
            <w:color w:val="auto"/>
            <w:lang w:val="es-CO"/>
          </w:rPr>
          <m:t>V</m:t>
        </m:r>
        <m:d>
          <m:dPr>
            <m:ctrlPr>
              <w:rPr>
                <w:rFonts w:ascii="Cambria Math" w:eastAsia="Calibri" w:hAnsi="Cambria Math" w:cs="Arial"/>
                <w:b w:val="0"/>
                <w:i/>
                <w:color w:val="auto"/>
                <w:lang w:val="es-CO"/>
              </w:rPr>
            </m:ctrlPr>
          </m:dPr>
          <m:e>
            <m:r>
              <m:rPr>
                <m:sty m:val="bi"/>
              </m:rPr>
              <w:rPr>
                <w:rFonts w:ascii="Cambria Math" w:eastAsia="Calibri" w:hAnsi="Cambria Math" w:cs="Arial"/>
                <w:color w:val="auto"/>
                <w:lang w:val="es-CO"/>
              </w:rPr>
              <m:t>l</m:t>
            </m:r>
          </m:e>
        </m:d>
      </m:oMath>
      <w:r w:rsidRPr="004B1795">
        <w:rPr>
          <w:rFonts w:ascii="Arial" w:hAnsi="Arial" w:cs="Arial"/>
          <w:b w:val="0"/>
          <w:color w:val="auto"/>
          <w:lang w:val="es-CO"/>
        </w:rPr>
        <w:t>.</w:t>
      </w:r>
    </w:p>
    <w:p w:rsidR="00C07BB9" w:rsidRPr="004B1795" w:rsidRDefault="002625A2" w:rsidP="00F45A70">
      <w:pPr>
        <w:autoSpaceDE w:val="0"/>
        <w:autoSpaceDN w:val="0"/>
        <w:adjustRightInd w:val="0"/>
        <w:spacing w:line="240" w:lineRule="auto"/>
        <w:rPr>
          <w:rFonts w:ascii="Arial" w:hAnsi="Arial" w:cs="Arial"/>
          <w:sz w:val="24"/>
          <w:szCs w:val="24"/>
        </w:rPr>
      </w:pPr>
      <w:r w:rsidRPr="004B1795">
        <w:rPr>
          <w:rFonts w:ascii="Arial" w:hAnsi="Arial" w:cs="Arial"/>
          <w:sz w:val="24"/>
          <w:szCs w:val="24"/>
        </w:rPr>
        <w:t>Pasó algo bien interesante, cuando en los grupos de discusión E</w:t>
      </w:r>
      <w:r w:rsidRPr="004B1795">
        <w:rPr>
          <w:rFonts w:ascii="Arial" w:hAnsi="Arial" w:cs="Arial"/>
          <w:sz w:val="24"/>
          <w:szCs w:val="24"/>
          <w:vertAlign w:val="subscript"/>
        </w:rPr>
        <w:t>5</w:t>
      </w:r>
      <w:r w:rsidRPr="004B1795">
        <w:rPr>
          <w:rFonts w:ascii="Arial" w:hAnsi="Arial" w:cs="Arial"/>
          <w:sz w:val="24"/>
          <w:szCs w:val="24"/>
        </w:rPr>
        <w:t xml:space="preserve"> mostró su gráfica, los demás compañeros estuvieron de acuerdo en que estaba mala, sin embargo, cu</w:t>
      </w:r>
      <w:r w:rsidR="00A45FF6" w:rsidRPr="004B1795">
        <w:rPr>
          <w:rFonts w:ascii="Arial" w:hAnsi="Arial" w:cs="Arial"/>
          <w:sz w:val="24"/>
          <w:szCs w:val="24"/>
        </w:rPr>
        <w:t>ando</w:t>
      </w:r>
      <w:r w:rsidRPr="004B1795">
        <w:rPr>
          <w:rFonts w:ascii="Arial" w:hAnsi="Arial" w:cs="Arial"/>
          <w:sz w:val="24"/>
          <w:szCs w:val="24"/>
        </w:rPr>
        <w:t xml:space="preserve"> se les pidió explicar </w:t>
      </w:r>
      <w:r w:rsidR="00A45FF6" w:rsidRPr="004B1795">
        <w:rPr>
          <w:rFonts w:ascii="Arial" w:hAnsi="Arial" w:cs="Arial"/>
          <w:sz w:val="24"/>
          <w:szCs w:val="24"/>
        </w:rPr>
        <w:t>por qué</w:t>
      </w:r>
      <w:r w:rsidRPr="004B1795">
        <w:rPr>
          <w:rFonts w:ascii="Arial" w:hAnsi="Arial" w:cs="Arial"/>
          <w:sz w:val="24"/>
          <w:szCs w:val="24"/>
        </w:rPr>
        <w:t xml:space="preserve"> estaba mala, no </w:t>
      </w:r>
      <w:r w:rsidR="00A45FF6" w:rsidRPr="004B1795">
        <w:rPr>
          <w:rFonts w:ascii="Arial" w:hAnsi="Arial" w:cs="Arial"/>
          <w:sz w:val="24"/>
          <w:szCs w:val="24"/>
        </w:rPr>
        <w:t>pud</w:t>
      </w:r>
      <w:r w:rsidRPr="004B1795">
        <w:rPr>
          <w:rFonts w:ascii="Arial" w:hAnsi="Arial" w:cs="Arial"/>
          <w:sz w:val="24"/>
          <w:szCs w:val="24"/>
        </w:rPr>
        <w:t xml:space="preserve">ieron </w:t>
      </w:r>
      <w:r w:rsidR="00A45FF6" w:rsidRPr="004B1795">
        <w:rPr>
          <w:rFonts w:ascii="Arial" w:hAnsi="Arial" w:cs="Arial"/>
          <w:sz w:val="24"/>
          <w:szCs w:val="24"/>
        </w:rPr>
        <w:t xml:space="preserve">dar </w:t>
      </w:r>
      <w:r w:rsidRPr="004B1795">
        <w:rPr>
          <w:rFonts w:ascii="Arial" w:hAnsi="Arial" w:cs="Arial"/>
          <w:sz w:val="24"/>
          <w:szCs w:val="24"/>
        </w:rPr>
        <w:t>razones</w:t>
      </w:r>
      <w:r w:rsidR="00A45FF6" w:rsidRPr="004B1795">
        <w:rPr>
          <w:rFonts w:ascii="Arial" w:hAnsi="Arial" w:cs="Arial"/>
          <w:sz w:val="24"/>
          <w:szCs w:val="24"/>
        </w:rPr>
        <w:t xml:space="preserve"> de peso que justificaran su decisión. Luego de un conversatorio bastante prolongado E</w:t>
      </w:r>
      <w:r w:rsidR="00A45FF6" w:rsidRPr="004B1795">
        <w:rPr>
          <w:rFonts w:ascii="Arial" w:hAnsi="Arial" w:cs="Arial"/>
          <w:sz w:val="24"/>
          <w:szCs w:val="24"/>
          <w:vertAlign w:val="subscript"/>
        </w:rPr>
        <w:t>12</w:t>
      </w:r>
      <w:r w:rsidR="00A45FF6" w:rsidRPr="004B1795">
        <w:rPr>
          <w:rFonts w:ascii="Arial" w:hAnsi="Arial" w:cs="Arial"/>
          <w:sz w:val="24"/>
          <w:szCs w:val="24"/>
        </w:rPr>
        <w:t xml:space="preserve"> manifestó que “está mala porque el eje X está al revés de como normalmente se hace”. En el argumento presentado por E</w:t>
      </w:r>
      <w:r w:rsidR="00A45FF6" w:rsidRPr="004B1795">
        <w:rPr>
          <w:rFonts w:ascii="Arial" w:hAnsi="Arial" w:cs="Arial"/>
          <w:sz w:val="24"/>
          <w:szCs w:val="24"/>
          <w:vertAlign w:val="subscript"/>
        </w:rPr>
        <w:t>12</w:t>
      </w:r>
      <w:r w:rsidR="00A45FF6" w:rsidRPr="004B1795">
        <w:rPr>
          <w:rFonts w:ascii="Arial" w:hAnsi="Arial" w:cs="Arial"/>
          <w:sz w:val="24"/>
          <w:szCs w:val="24"/>
        </w:rPr>
        <w:t xml:space="preserve"> se evidencia su reconocimiento de convenciones institucionalizadas respecto de la </w:t>
      </w:r>
      <w:proofErr w:type="spellStart"/>
      <w:r w:rsidR="00A45FF6" w:rsidRPr="004B1795">
        <w:rPr>
          <w:rFonts w:ascii="Arial" w:hAnsi="Arial" w:cs="Arial"/>
          <w:sz w:val="24"/>
          <w:szCs w:val="24"/>
        </w:rPr>
        <w:t>graficación</w:t>
      </w:r>
      <w:proofErr w:type="spellEnd"/>
      <w:r w:rsidR="00A45FF6" w:rsidRPr="004B1795">
        <w:rPr>
          <w:rFonts w:ascii="Arial" w:hAnsi="Arial" w:cs="Arial"/>
          <w:sz w:val="24"/>
          <w:szCs w:val="24"/>
        </w:rPr>
        <w:t xml:space="preserve"> de funciones, lo que puso en evidencia el conflicto y mandó a E</w:t>
      </w:r>
      <w:r w:rsidR="00A45FF6" w:rsidRPr="004B1795">
        <w:rPr>
          <w:rFonts w:ascii="Arial" w:hAnsi="Arial" w:cs="Arial"/>
          <w:sz w:val="24"/>
          <w:szCs w:val="24"/>
          <w:vertAlign w:val="subscript"/>
        </w:rPr>
        <w:t>5</w:t>
      </w:r>
      <w:r w:rsidR="00A45FF6" w:rsidRPr="004B1795">
        <w:rPr>
          <w:rFonts w:ascii="Arial" w:hAnsi="Arial" w:cs="Arial"/>
          <w:sz w:val="24"/>
          <w:szCs w:val="24"/>
        </w:rPr>
        <w:t xml:space="preserve"> </w:t>
      </w:r>
      <w:r w:rsidR="00C16837" w:rsidRPr="004B1795">
        <w:rPr>
          <w:rFonts w:ascii="Arial" w:hAnsi="Arial" w:cs="Arial"/>
          <w:sz w:val="24"/>
          <w:szCs w:val="24"/>
        </w:rPr>
        <w:t xml:space="preserve">y a sus otros seis compañeros que dieron la misma respuesta, </w:t>
      </w:r>
      <w:r w:rsidR="00A45FF6" w:rsidRPr="004B1795">
        <w:rPr>
          <w:rFonts w:ascii="Arial" w:hAnsi="Arial" w:cs="Arial"/>
          <w:sz w:val="24"/>
          <w:szCs w:val="24"/>
        </w:rPr>
        <w:t>a reconstruir su gráfica.</w:t>
      </w:r>
      <w:r w:rsidR="00BE0C23" w:rsidRPr="004B1795">
        <w:rPr>
          <w:rFonts w:ascii="Arial" w:hAnsi="Arial" w:cs="Arial"/>
          <w:sz w:val="24"/>
          <w:szCs w:val="24"/>
        </w:rPr>
        <w:t xml:space="preserve"> Otra dificultad que se presentó en esta situación fue al pedírseles a los estudiantes la representación algebraica </w:t>
      </w:r>
      <w:r w:rsidR="00991865">
        <w:rPr>
          <w:rFonts w:ascii="Arial" w:hAnsi="Arial" w:cs="Arial"/>
          <w:sz w:val="24"/>
          <w:szCs w:val="24"/>
        </w:rPr>
        <w:t>que</w:t>
      </w:r>
      <w:r w:rsidR="00BE0C23" w:rsidRPr="004B1795">
        <w:rPr>
          <w:rFonts w:ascii="Arial" w:hAnsi="Arial" w:cs="Arial"/>
          <w:sz w:val="24"/>
          <w:szCs w:val="24"/>
        </w:rPr>
        <w:t xml:space="preserve"> debió haber utilizado E</w:t>
      </w:r>
      <w:r w:rsidR="00BE0C23" w:rsidRPr="004B1795">
        <w:rPr>
          <w:rFonts w:ascii="Arial" w:hAnsi="Arial" w:cs="Arial"/>
          <w:sz w:val="24"/>
          <w:szCs w:val="24"/>
          <w:vertAlign w:val="subscript"/>
        </w:rPr>
        <w:t>5</w:t>
      </w:r>
      <w:r w:rsidR="00BE0C23" w:rsidRPr="004B1795">
        <w:rPr>
          <w:rFonts w:ascii="Arial" w:hAnsi="Arial" w:cs="Arial"/>
          <w:sz w:val="24"/>
          <w:szCs w:val="24"/>
        </w:rPr>
        <w:t xml:space="preserve"> y sus otros compañeros que dieron esta respuesta, para construir su gráfica; los estudiantes no pudieron dar con esta respuesta.</w:t>
      </w:r>
    </w:p>
    <w:p w:rsidR="00B11926" w:rsidRPr="004B1795" w:rsidRDefault="003D42D9" w:rsidP="005C23EB">
      <w:pPr>
        <w:autoSpaceDE w:val="0"/>
        <w:autoSpaceDN w:val="0"/>
        <w:adjustRightInd w:val="0"/>
        <w:spacing w:line="240" w:lineRule="auto"/>
        <w:rPr>
          <w:rFonts w:ascii="Arial" w:hAnsi="Arial" w:cs="Arial"/>
          <w:b/>
          <w:sz w:val="24"/>
          <w:szCs w:val="24"/>
        </w:rPr>
      </w:pPr>
      <w:r w:rsidRPr="004B1795">
        <w:rPr>
          <w:rFonts w:ascii="Arial" w:hAnsi="Arial" w:cs="Arial"/>
          <w:b/>
          <w:sz w:val="24"/>
          <w:szCs w:val="24"/>
        </w:rPr>
        <w:t>Construcción de i</w:t>
      </w:r>
      <w:r w:rsidR="00B11926" w:rsidRPr="004B1795">
        <w:rPr>
          <w:rFonts w:ascii="Arial" w:hAnsi="Arial" w:cs="Arial"/>
          <w:b/>
          <w:sz w:val="24"/>
          <w:szCs w:val="24"/>
        </w:rPr>
        <w:t>ntervalos inapropiados</w:t>
      </w:r>
    </w:p>
    <w:p w:rsidR="00B11926" w:rsidRPr="004B1795" w:rsidRDefault="00E75713" w:rsidP="00B11926">
      <w:pPr>
        <w:autoSpaceDE w:val="0"/>
        <w:autoSpaceDN w:val="0"/>
        <w:adjustRightInd w:val="0"/>
        <w:spacing w:line="240" w:lineRule="auto"/>
        <w:rPr>
          <w:rFonts w:ascii="Arial" w:hAnsi="Arial" w:cs="Arial"/>
          <w:sz w:val="24"/>
          <w:szCs w:val="24"/>
        </w:rPr>
      </w:pPr>
      <w:r w:rsidRPr="004B1795">
        <w:rPr>
          <w:rFonts w:ascii="Arial" w:hAnsi="Arial" w:cs="Arial"/>
          <w:sz w:val="24"/>
          <w:szCs w:val="24"/>
          <w:lang w:val="es-CO"/>
        </w:rPr>
        <w:t xml:space="preserve">La construcción de intervalos inapropiados consistió en una combinación del </w:t>
      </w:r>
      <w:r w:rsidRPr="004B1795">
        <w:rPr>
          <w:rFonts w:ascii="Arial" w:hAnsi="Arial" w:cs="Arial"/>
          <w:sz w:val="24"/>
          <w:szCs w:val="24"/>
        </w:rPr>
        <w:t>uso indistinto de la letra como magnitud o como variable generalizada y una inadecuada construcción de los intervalos de variación de las funciones área lateral y volumen de la caja. Por ejemplo expresaban</w:t>
      </w:r>
      <w:r w:rsidR="00B11926" w:rsidRPr="004B1795">
        <w:rPr>
          <w:rFonts w:ascii="Arial" w:hAnsi="Arial" w:cs="Arial"/>
          <w:sz w:val="24"/>
          <w:szCs w:val="24"/>
          <w:lang w:val="es-CO"/>
        </w:rPr>
        <w:t xml:space="preserve"> el domino de la</w:t>
      </w:r>
      <w:r w:rsidRPr="004B1795">
        <w:rPr>
          <w:rFonts w:ascii="Arial" w:hAnsi="Arial" w:cs="Arial"/>
          <w:sz w:val="24"/>
          <w:szCs w:val="24"/>
          <w:lang w:val="es-CO"/>
        </w:rPr>
        <w:t>s</w:t>
      </w:r>
      <w:r w:rsidR="00B11926" w:rsidRPr="004B1795">
        <w:rPr>
          <w:rFonts w:ascii="Arial" w:hAnsi="Arial" w:cs="Arial"/>
          <w:sz w:val="24"/>
          <w:szCs w:val="24"/>
          <w:lang w:val="es-CO"/>
        </w:rPr>
        <w:t xml:space="preserve"> funci</w:t>
      </w:r>
      <w:r w:rsidRPr="004B1795">
        <w:rPr>
          <w:rFonts w:ascii="Arial" w:hAnsi="Arial" w:cs="Arial"/>
          <w:sz w:val="24"/>
          <w:szCs w:val="24"/>
          <w:lang w:val="es-CO"/>
        </w:rPr>
        <w:t>ones</w:t>
      </w:r>
      <w:r w:rsidR="00B11926" w:rsidRPr="004B1795">
        <w:rPr>
          <w:rFonts w:ascii="Arial" w:hAnsi="Arial" w:cs="Arial"/>
          <w:sz w:val="24"/>
          <w:szCs w:val="24"/>
          <w:lang w:val="es-CO"/>
        </w:rPr>
        <w:t xml:space="preserve"> área lateral</w:t>
      </w:r>
      <w:r w:rsidRPr="004B1795">
        <w:rPr>
          <w:rFonts w:ascii="Arial" w:hAnsi="Arial" w:cs="Arial"/>
          <w:sz w:val="24"/>
          <w:szCs w:val="24"/>
          <w:lang w:val="es-CO"/>
        </w:rPr>
        <w:t xml:space="preserve"> y volumen de la caja</w:t>
      </w:r>
      <w:r w:rsidR="00B11926" w:rsidRPr="004B1795">
        <w:rPr>
          <w:rFonts w:ascii="Arial" w:hAnsi="Arial" w:cs="Arial"/>
          <w:sz w:val="24"/>
          <w:szCs w:val="24"/>
          <w:lang w:val="es-CO"/>
        </w:rPr>
        <w:t xml:space="preserve"> mediante intervalos por comprensión</w:t>
      </w:r>
      <w:r w:rsidRPr="004B1795">
        <w:rPr>
          <w:rFonts w:ascii="Arial" w:hAnsi="Arial" w:cs="Arial"/>
          <w:sz w:val="24"/>
          <w:szCs w:val="24"/>
          <w:lang w:val="es-CO"/>
        </w:rPr>
        <w:t>,</w:t>
      </w:r>
      <w:r w:rsidR="00B11926" w:rsidRPr="004B1795">
        <w:rPr>
          <w:rFonts w:ascii="Arial" w:hAnsi="Arial" w:cs="Arial"/>
          <w:sz w:val="24"/>
          <w:szCs w:val="24"/>
          <w:lang w:val="es-CO"/>
        </w:rPr>
        <w:t xml:space="preserve"> cerrados donde inclu</w:t>
      </w:r>
      <w:r w:rsidRPr="004B1795">
        <w:rPr>
          <w:rFonts w:ascii="Arial" w:hAnsi="Arial" w:cs="Arial"/>
          <w:sz w:val="24"/>
          <w:szCs w:val="24"/>
          <w:lang w:val="es-CO"/>
        </w:rPr>
        <w:t>ían</w:t>
      </w:r>
      <w:r w:rsidR="00B11926" w:rsidRPr="004B1795">
        <w:rPr>
          <w:rFonts w:ascii="Arial" w:hAnsi="Arial" w:cs="Arial"/>
          <w:sz w:val="24"/>
          <w:szCs w:val="24"/>
          <w:lang w:val="es-CO"/>
        </w:rPr>
        <w:t xml:space="preserve"> el cero sin tener presente el contexto de la sit</w:t>
      </w:r>
      <w:r w:rsidRPr="004B1795">
        <w:rPr>
          <w:rFonts w:ascii="Arial" w:hAnsi="Arial" w:cs="Arial"/>
          <w:sz w:val="24"/>
          <w:szCs w:val="24"/>
          <w:lang w:val="es-CO"/>
        </w:rPr>
        <w:t xml:space="preserve">uación; </w:t>
      </w:r>
      <w:r w:rsidR="0006314B" w:rsidRPr="004B1795">
        <w:rPr>
          <w:rFonts w:ascii="Arial" w:hAnsi="Arial" w:cs="Arial"/>
          <w:sz w:val="24"/>
          <w:szCs w:val="24"/>
          <w:lang w:val="es-CO"/>
        </w:rPr>
        <w:t xml:space="preserve">decían “la función volumen crece de cero a 1143.08, sin </w:t>
      </w:r>
      <w:r w:rsidR="00B11926" w:rsidRPr="004B1795">
        <w:rPr>
          <w:rFonts w:ascii="Arial" w:hAnsi="Arial" w:cs="Arial"/>
          <w:sz w:val="24"/>
          <w:szCs w:val="24"/>
          <w:lang w:val="es-CO"/>
        </w:rPr>
        <w:t>utiliza</w:t>
      </w:r>
      <w:r w:rsidR="0006314B" w:rsidRPr="004B1795">
        <w:rPr>
          <w:rFonts w:ascii="Arial" w:hAnsi="Arial" w:cs="Arial"/>
          <w:sz w:val="24"/>
          <w:szCs w:val="24"/>
          <w:lang w:val="es-CO"/>
        </w:rPr>
        <w:t>r</w:t>
      </w:r>
      <w:r w:rsidR="00B11926" w:rsidRPr="004B1795">
        <w:rPr>
          <w:rFonts w:ascii="Arial" w:hAnsi="Arial" w:cs="Arial"/>
          <w:sz w:val="24"/>
          <w:szCs w:val="24"/>
          <w:lang w:val="es-CO"/>
        </w:rPr>
        <w:t xml:space="preserve"> la abscisa </w:t>
      </w:r>
      <w:r w:rsidR="0006314B" w:rsidRPr="004B1795">
        <w:rPr>
          <w:rFonts w:ascii="Arial" w:hAnsi="Arial" w:cs="Arial"/>
          <w:sz w:val="24"/>
          <w:szCs w:val="24"/>
          <w:lang w:val="es-CO"/>
        </w:rPr>
        <w:t>al determinar cada punto.</w:t>
      </w:r>
      <w:r w:rsidR="00B11926" w:rsidRPr="004B1795">
        <w:rPr>
          <w:rFonts w:ascii="Arial" w:hAnsi="Arial" w:cs="Arial"/>
          <w:sz w:val="24"/>
          <w:szCs w:val="24"/>
          <w:lang w:val="es-CO"/>
        </w:rPr>
        <w:t xml:space="preserve"> </w:t>
      </w:r>
      <w:r w:rsidR="00B11926" w:rsidRPr="004B1795">
        <w:rPr>
          <w:rFonts w:ascii="Arial" w:hAnsi="Arial" w:cs="Arial"/>
          <w:sz w:val="24"/>
          <w:szCs w:val="24"/>
        </w:rPr>
        <w:t>La letra que utiliza como abscisa para expresar el dominio de ambas funciones, es la misma que usa para expresar el rango.</w:t>
      </w:r>
    </w:p>
    <w:p w:rsidR="00B11926" w:rsidRPr="004B1795" w:rsidRDefault="00B11926" w:rsidP="00B11926">
      <w:pPr>
        <w:autoSpaceDE w:val="0"/>
        <w:autoSpaceDN w:val="0"/>
        <w:adjustRightInd w:val="0"/>
        <w:spacing w:line="240" w:lineRule="auto"/>
        <w:rPr>
          <w:rFonts w:ascii="Arial" w:hAnsi="Arial" w:cs="Arial"/>
          <w:sz w:val="24"/>
          <w:szCs w:val="24"/>
          <w:lang w:val="es-CO"/>
        </w:rPr>
      </w:pPr>
      <w:r w:rsidRPr="004B1795">
        <w:rPr>
          <w:rFonts w:ascii="Arial" w:hAnsi="Arial" w:cs="Arial"/>
          <w:sz w:val="24"/>
          <w:szCs w:val="24"/>
          <w:lang w:val="es-CO"/>
        </w:rPr>
        <w:t xml:space="preserve">Al expresar el rango de la función área lateral, el intervalo lo expresa usando como límite inferior la abscisa, y como límite superior  la ordenada. Sin </w:t>
      </w:r>
      <w:r w:rsidR="00A10CA2" w:rsidRPr="004B1795">
        <w:rPr>
          <w:rFonts w:ascii="Arial" w:hAnsi="Arial" w:cs="Arial"/>
          <w:sz w:val="24"/>
          <w:szCs w:val="24"/>
          <w:lang w:val="es-CO"/>
        </w:rPr>
        <w:t>tener en cuenta</w:t>
      </w:r>
      <w:r w:rsidRPr="004B1795">
        <w:rPr>
          <w:rFonts w:ascii="Arial" w:hAnsi="Arial" w:cs="Arial"/>
          <w:sz w:val="24"/>
          <w:szCs w:val="24"/>
          <w:lang w:val="es-CO"/>
        </w:rPr>
        <w:t xml:space="preserve"> que si se está hablando del rango, tanto el límite inferior como </w:t>
      </w:r>
      <w:r w:rsidR="0006314B" w:rsidRPr="004B1795">
        <w:rPr>
          <w:rFonts w:ascii="Arial" w:hAnsi="Arial" w:cs="Arial"/>
          <w:sz w:val="24"/>
          <w:szCs w:val="24"/>
          <w:lang w:val="es-CO"/>
        </w:rPr>
        <w:t xml:space="preserve">el </w:t>
      </w:r>
      <w:r w:rsidRPr="004B1795">
        <w:rPr>
          <w:rFonts w:ascii="Arial" w:hAnsi="Arial" w:cs="Arial"/>
          <w:sz w:val="24"/>
          <w:szCs w:val="24"/>
          <w:lang w:val="es-CO"/>
        </w:rPr>
        <w:t>superior del intervalo deben ser ordenadas</w:t>
      </w:r>
      <w:r w:rsidR="0006314B" w:rsidRPr="004B1795">
        <w:rPr>
          <w:rFonts w:ascii="Arial" w:hAnsi="Arial" w:cs="Arial"/>
          <w:sz w:val="24"/>
          <w:szCs w:val="24"/>
          <w:lang w:val="es-CO"/>
        </w:rPr>
        <w:t xml:space="preserve">. </w:t>
      </w:r>
      <w:r w:rsidRPr="004B1795">
        <w:rPr>
          <w:rFonts w:ascii="Arial" w:hAnsi="Arial" w:cs="Arial"/>
          <w:sz w:val="24"/>
          <w:szCs w:val="24"/>
          <w:lang w:val="es-CO"/>
        </w:rPr>
        <w:t>No incluyen todos los valores que pertenecen al dominio de la función área lateral y la función volumen en el contexto de la situación.</w:t>
      </w:r>
      <w:r w:rsidR="0006314B" w:rsidRPr="004B1795">
        <w:rPr>
          <w:rFonts w:ascii="Arial" w:hAnsi="Arial" w:cs="Arial"/>
          <w:sz w:val="24"/>
          <w:szCs w:val="24"/>
          <w:lang w:val="es-CO"/>
        </w:rPr>
        <w:t xml:space="preserve"> </w:t>
      </w:r>
      <w:r w:rsidR="00A10CA2" w:rsidRPr="004B1795">
        <w:rPr>
          <w:rFonts w:ascii="Arial" w:hAnsi="Arial" w:cs="Arial"/>
          <w:sz w:val="24"/>
          <w:szCs w:val="24"/>
          <w:lang w:val="es-CO"/>
        </w:rPr>
        <w:t>En términos generales, al referirse a un punto específico sólo mencionan la ordenada</w:t>
      </w:r>
      <w:r w:rsidR="00A461F1" w:rsidRPr="004B1795">
        <w:rPr>
          <w:rFonts w:ascii="Arial" w:hAnsi="Arial" w:cs="Arial"/>
          <w:sz w:val="24"/>
          <w:szCs w:val="24"/>
          <w:lang w:val="es-CO"/>
        </w:rPr>
        <w:t xml:space="preserve">, como se muestra en la figura </w:t>
      </w:r>
      <w:r w:rsidR="0006037C">
        <w:rPr>
          <w:rFonts w:ascii="Arial" w:hAnsi="Arial" w:cs="Arial"/>
          <w:sz w:val="24"/>
          <w:szCs w:val="24"/>
          <w:lang w:val="es-CO"/>
        </w:rPr>
        <w:t>4</w:t>
      </w:r>
      <w:r w:rsidR="00A10CA2" w:rsidRPr="004B1795">
        <w:rPr>
          <w:rFonts w:ascii="Arial" w:hAnsi="Arial" w:cs="Arial"/>
          <w:sz w:val="24"/>
          <w:szCs w:val="24"/>
          <w:lang w:val="es-CO"/>
        </w:rPr>
        <w:t xml:space="preserve">. </w:t>
      </w:r>
      <w:r w:rsidR="0006314B" w:rsidRPr="004B1795">
        <w:rPr>
          <w:rFonts w:ascii="Arial" w:hAnsi="Arial" w:cs="Arial"/>
          <w:sz w:val="24"/>
          <w:szCs w:val="24"/>
          <w:lang w:val="es-CO"/>
        </w:rPr>
        <w:t xml:space="preserve">Estos hallazgos refuerzan lo reportado por Amaya (2016), quien manifiesta que </w:t>
      </w:r>
      <w:r w:rsidR="00A461F1" w:rsidRPr="004B1795">
        <w:rPr>
          <w:rFonts w:ascii="Arial" w:hAnsi="Arial" w:cs="Arial"/>
          <w:sz w:val="24"/>
          <w:szCs w:val="24"/>
          <w:lang w:val="es-CO"/>
        </w:rPr>
        <w:t xml:space="preserve">algunos aspectos de </w:t>
      </w:r>
      <w:r w:rsidR="0006314B" w:rsidRPr="004B1795">
        <w:rPr>
          <w:rFonts w:ascii="Arial" w:hAnsi="Arial" w:cs="Arial"/>
          <w:sz w:val="24"/>
          <w:szCs w:val="24"/>
          <w:lang w:val="es-CO"/>
        </w:rPr>
        <w:t>este tipo de conflictos</w:t>
      </w:r>
      <w:r w:rsidR="000679AE" w:rsidRPr="004B1795">
        <w:rPr>
          <w:rFonts w:ascii="Arial" w:hAnsi="Arial" w:cs="Arial"/>
          <w:sz w:val="24"/>
          <w:szCs w:val="24"/>
          <w:lang w:val="es-CO"/>
        </w:rPr>
        <w:t xml:space="preserve"> no había sido reportado antes y que parecen ser bien comunes entre los estudiantes al trabajar con funciones.</w:t>
      </w:r>
    </w:p>
    <w:p w:rsidR="00A461F1" w:rsidRPr="004B1795" w:rsidRDefault="00A461F1" w:rsidP="00A461F1">
      <w:pPr>
        <w:keepNext/>
        <w:autoSpaceDE w:val="0"/>
        <w:autoSpaceDN w:val="0"/>
        <w:adjustRightInd w:val="0"/>
        <w:spacing w:line="240" w:lineRule="auto"/>
      </w:pPr>
      <w:r w:rsidRPr="004B1795">
        <w:rPr>
          <w:noProof/>
          <w:lang w:val="es-CO" w:eastAsia="es-CO"/>
        </w:rPr>
        <w:drawing>
          <wp:inline distT="0" distB="0" distL="0" distR="0" wp14:anchorId="5D28E2FF" wp14:editId="04993C63">
            <wp:extent cx="3079750" cy="1898650"/>
            <wp:effectExtent l="0" t="0" r="6350" b="635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79750" cy="1898650"/>
                    </a:xfrm>
                    <a:prstGeom prst="rect">
                      <a:avLst/>
                    </a:prstGeom>
                    <a:noFill/>
                    <a:ln>
                      <a:noFill/>
                    </a:ln>
                  </pic:spPr>
                </pic:pic>
              </a:graphicData>
            </a:graphic>
          </wp:inline>
        </w:drawing>
      </w:r>
    </w:p>
    <w:p w:rsidR="00A10CA2" w:rsidRPr="004B1795" w:rsidRDefault="00A461F1" w:rsidP="0006037C">
      <w:pPr>
        <w:pStyle w:val="Epgrafe"/>
        <w:spacing w:after="0"/>
        <w:jc w:val="both"/>
        <w:rPr>
          <w:rFonts w:ascii="Arial" w:hAnsi="Arial" w:cs="Arial"/>
          <w:b w:val="0"/>
          <w:color w:val="auto"/>
          <w:sz w:val="24"/>
          <w:szCs w:val="24"/>
          <w:lang w:val="es-CO"/>
        </w:rPr>
      </w:pPr>
      <w:r w:rsidRPr="004B1795">
        <w:rPr>
          <w:b w:val="0"/>
          <w:color w:val="auto"/>
        </w:rPr>
        <w:t xml:space="preserve">Figura </w:t>
      </w:r>
      <w:r w:rsidRPr="004B1795">
        <w:rPr>
          <w:b w:val="0"/>
          <w:color w:val="auto"/>
        </w:rPr>
        <w:fldChar w:fldCharType="begin"/>
      </w:r>
      <w:r w:rsidRPr="004B1795">
        <w:rPr>
          <w:b w:val="0"/>
          <w:color w:val="auto"/>
        </w:rPr>
        <w:instrText xml:space="preserve"> SEQ Figura \* ARABIC </w:instrText>
      </w:r>
      <w:r w:rsidRPr="004B1795">
        <w:rPr>
          <w:b w:val="0"/>
          <w:color w:val="auto"/>
        </w:rPr>
        <w:fldChar w:fldCharType="separate"/>
      </w:r>
      <w:r w:rsidR="0006037C">
        <w:rPr>
          <w:b w:val="0"/>
          <w:noProof/>
          <w:color w:val="auto"/>
        </w:rPr>
        <w:t>4</w:t>
      </w:r>
      <w:r w:rsidRPr="004B1795">
        <w:rPr>
          <w:b w:val="0"/>
          <w:color w:val="auto"/>
        </w:rPr>
        <w:fldChar w:fldCharType="end"/>
      </w:r>
      <w:r w:rsidRPr="004B1795">
        <w:rPr>
          <w:b w:val="0"/>
          <w:color w:val="auto"/>
        </w:rPr>
        <w:t>.</w:t>
      </w:r>
      <w:r w:rsidRPr="004B1795">
        <w:rPr>
          <w:color w:val="auto"/>
        </w:rPr>
        <w:t xml:space="preserve"> </w:t>
      </w:r>
      <w:r w:rsidRPr="004B1795">
        <w:rPr>
          <w:b w:val="0"/>
          <w:color w:val="auto"/>
        </w:rPr>
        <w:t>Respuesta dada por el estudiante E</w:t>
      </w:r>
      <w:r w:rsidRPr="004B1795">
        <w:rPr>
          <w:b w:val="0"/>
          <w:color w:val="auto"/>
          <w:vertAlign w:val="subscript"/>
        </w:rPr>
        <w:t>53</w:t>
      </w:r>
      <w:r w:rsidRPr="004B1795">
        <w:rPr>
          <w:b w:val="0"/>
          <w:color w:val="auto"/>
        </w:rPr>
        <w:t xml:space="preserve"> a las cuestiones 4 y 5 que se les plantearon.</w:t>
      </w:r>
    </w:p>
    <w:p w:rsidR="009E68F7" w:rsidRDefault="009E68F7" w:rsidP="00D52969">
      <w:pPr>
        <w:autoSpaceDE w:val="0"/>
        <w:autoSpaceDN w:val="0"/>
        <w:adjustRightInd w:val="0"/>
        <w:spacing w:line="240" w:lineRule="auto"/>
        <w:rPr>
          <w:rFonts w:ascii="Arial" w:hAnsi="Arial" w:cs="Arial"/>
          <w:b/>
          <w:sz w:val="24"/>
          <w:szCs w:val="24"/>
        </w:rPr>
      </w:pPr>
    </w:p>
    <w:p w:rsidR="009E68F7" w:rsidRDefault="009E68F7" w:rsidP="00D52969">
      <w:pPr>
        <w:autoSpaceDE w:val="0"/>
        <w:autoSpaceDN w:val="0"/>
        <w:adjustRightInd w:val="0"/>
        <w:spacing w:line="240" w:lineRule="auto"/>
        <w:rPr>
          <w:rFonts w:ascii="Arial" w:hAnsi="Arial" w:cs="Arial"/>
          <w:b/>
          <w:sz w:val="24"/>
          <w:szCs w:val="24"/>
        </w:rPr>
      </w:pPr>
    </w:p>
    <w:p w:rsidR="00B84DBA" w:rsidRDefault="006D15B1" w:rsidP="00D52969">
      <w:pPr>
        <w:autoSpaceDE w:val="0"/>
        <w:autoSpaceDN w:val="0"/>
        <w:adjustRightInd w:val="0"/>
        <w:spacing w:line="240" w:lineRule="auto"/>
        <w:rPr>
          <w:rFonts w:ascii="Arial" w:hAnsi="Arial" w:cs="Arial"/>
          <w:b/>
          <w:sz w:val="24"/>
          <w:szCs w:val="24"/>
        </w:rPr>
      </w:pPr>
      <w:r w:rsidRPr="0006037C">
        <w:rPr>
          <w:rFonts w:ascii="Arial" w:hAnsi="Arial" w:cs="Arial"/>
          <w:b/>
          <w:sz w:val="24"/>
          <w:szCs w:val="24"/>
        </w:rPr>
        <w:t>CONCLUSIONES</w:t>
      </w:r>
    </w:p>
    <w:p w:rsidR="00D52969" w:rsidRPr="004B1795" w:rsidRDefault="00B85E40" w:rsidP="00D52969">
      <w:pPr>
        <w:autoSpaceDE w:val="0"/>
        <w:autoSpaceDN w:val="0"/>
        <w:adjustRightInd w:val="0"/>
        <w:spacing w:line="240" w:lineRule="auto"/>
        <w:rPr>
          <w:rFonts w:ascii="Arial" w:hAnsi="Arial" w:cs="Arial"/>
          <w:b/>
          <w:sz w:val="24"/>
          <w:szCs w:val="24"/>
        </w:rPr>
      </w:pPr>
      <w:r w:rsidRPr="004B1795">
        <w:rPr>
          <w:rFonts w:ascii="Arial" w:hAnsi="Arial" w:cs="Arial"/>
          <w:sz w:val="24"/>
          <w:szCs w:val="24"/>
        </w:rPr>
        <w:t xml:space="preserve">Los resultados </w:t>
      </w:r>
      <w:r w:rsidR="00492596" w:rsidRPr="004B1795">
        <w:rPr>
          <w:rFonts w:ascii="Arial" w:hAnsi="Arial" w:cs="Arial"/>
          <w:sz w:val="24"/>
          <w:szCs w:val="24"/>
        </w:rPr>
        <w:t xml:space="preserve">preliminares </w:t>
      </w:r>
      <w:r w:rsidRPr="004B1795">
        <w:rPr>
          <w:rFonts w:ascii="Arial" w:hAnsi="Arial" w:cs="Arial"/>
          <w:sz w:val="24"/>
          <w:szCs w:val="24"/>
        </w:rPr>
        <w:t xml:space="preserve">de esta investigación permiten concluir que, aunque los </w:t>
      </w:r>
      <w:r w:rsidR="00492596" w:rsidRPr="004B1795">
        <w:rPr>
          <w:rFonts w:ascii="Arial" w:hAnsi="Arial" w:cs="Arial"/>
          <w:sz w:val="24"/>
          <w:szCs w:val="24"/>
        </w:rPr>
        <w:t>estudiante</w:t>
      </w:r>
      <w:r w:rsidRPr="004B1795">
        <w:rPr>
          <w:rFonts w:ascii="Arial" w:hAnsi="Arial" w:cs="Arial"/>
          <w:sz w:val="24"/>
          <w:szCs w:val="24"/>
        </w:rPr>
        <w:t xml:space="preserve">s participantes ya habían </w:t>
      </w:r>
      <w:r w:rsidR="00492596" w:rsidRPr="004B1795">
        <w:rPr>
          <w:rFonts w:ascii="Arial" w:hAnsi="Arial" w:cs="Arial"/>
          <w:sz w:val="24"/>
          <w:szCs w:val="24"/>
        </w:rPr>
        <w:t>trabajado</w:t>
      </w:r>
      <w:r w:rsidRPr="004B1795">
        <w:rPr>
          <w:rFonts w:ascii="Arial" w:hAnsi="Arial" w:cs="Arial"/>
          <w:sz w:val="24"/>
          <w:szCs w:val="24"/>
        </w:rPr>
        <w:t xml:space="preserve"> funci</w:t>
      </w:r>
      <w:r w:rsidR="00492596" w:rsidRPr="004B1795">
        <w:rPr>
          <w:rFonts w:ascii="Arial" w:hAnsi="Arial" w:cs="Arial"/>
          <w:sz w:val="24"/>
          <w:szCs w:val="24"/>
        </w:rPr>
        <w:t>ones en varios cursos anteriores</w:t>
      </w:r>
      <w:r w:rsidRPr="004B1795">
        <w:rPr>
          <w:rFonts w:ascii="Arial" w:hAnsi="Arial" w:cs="Arial"/>
          <w:sz w:val="24"/>
          <w:szCs w:val="24"/>
        </w:rPr>
        <w:t>, se observaron seri</w:t>
      </w:r>
      <w:r w:rsidR="00D52969" w:rsidRPr="004B1795">
        <w:rPr>
          <w:rFonts w:ascii="Arial" w:hAnsi="Arial" w:cs="Arial"/>
          <w:sz w:val="24"/>
          <w:szCs w:val="24"/>
        </w:rPr>
        <w:t>o</w:t>
      </w:r>
      <w:r w:rsidRPr="004B1795">
        <w:rPr>
          <w:rFonts w:ascii="Arial" w:hAnsi="Arial" w:cs="Arial"/>
          <w:sz w:val="24"/>
          <w:szCs w:val="24"/>
        </w:rPr>
        <w:t xml:space="preserve">s </w:t>
      </w:r>
      <w:r w:rsidR="00D52969" w:rsidRPr="004B1795">
        <w:rPr>
          <w:rFonts w:ascii="Arial" w:hAnsi="Arial" w:cs="Arial"/>
          <w:sz w:val="24"/>
          <w:szCs w:val="24"/>
        </w:rPr>
        <w:t xml:space="preserve">conflictos </w:t>
      </w:r>
      <w:r w:rsidR="00492596" w:rsidRPr="004B1795">
        <w:rPr>
          <w:rFonts w:ascii="Arial" w:hAnsi="Arial" w:cs="Arial"/>
          <w:sz w:val="24"/>
          <w:szCs w:val="24"/>
        </w:rPr>
        <w:t>al hacer conversiones y tratamientos</w:t>
      </w:r>
      <w:r w:rsidRPr="004B1795">
        <w:rPr>
          <w:rFonts w:ascii="Arial" w:hAnsi="Arial" w:cs="Arial"/>
          <w:sz w:val="24"/>
          <w:szCs w:val="24"/>
        </w:rPr>
        <w:t xml:space="preserve"> </w:t>
      </w:r>
      <w:r w:rsidR="005110B7" w:rsidRPr="004B1795">
        <w:rPr>
          <w:rFonts w:ascii="Arial" w:hAnsi="Arial" w:cs="Arial"/>
          <w:sz w:val="24"/>
          <w:szCs w:val="24"/>
        </w:rPr>
        <w:t xml:space="preserve">entre los </w:t>
      </w:r>
      <w:r w:rsidRPr="004B1795">
        <w:rPr>
          <w:rFonts w:ascii="Arial" w:hAnsi="Arial" w:cs="Arial"/>
          <w:sz w:val="24"/>
          <w:szCs w:val="24"/>
        </w:rPr>
        <w:t>registro</w:t>
      </w:r>
      <w:r w:rsidR="005110B7" w:rsidRPr="004B1795">
        <w:rPr>
          <w:rFonts w:ascii="Arial" w:hAnsi="Arial" w:cs="Arial"/>
          <w:sz w:val="24"/>
          <w:szCs w:val="24"/>
        </w:rPr>
        <w:t>s</w:t>
      </w:r>
      <w:r w:rsidR="00657286">
        <w:rPr>
          <w:rFonts w:ascii="Arial" w:hAnsi="Arial" w:cs="Arial"/>
          <w:sz w:val="24"/>
          <w:szCs w:val="24"/>
        </w:rPr>
        <w:t xml:space="preserve"> que se les pidió hacer</w:t>
      </w:r>
      <w:r w:rsidRPr="004B1795">
        <w:rPr>
          <w:rFonts w:ascii="Arial" w:hAnsi="Arial" w:cs="Arial"/>
          <w:sz w:val="24"/>
          <w:szCs w:val="24"/>
        </w:rPr>
        <w:t xml:space="preserve">. </w:t>
      </w:r>
      <w:r w:rsidR="00A55D3F" w:rsidRPr="004B1795">
        <w:rPr>
          <w:rFonts w:ascii="Arial" w:eastAsia="Calibri" w:hAnsi="Arial" w:cs="Arial"/>
          <w:sz w:val="24"/>
          <w:szCs w:val="24"/>
          <w:lang w:val="es-CO" w:eastAsia="es-CO"/>
        </w:rPr>
        <w:t>Los principales conflictos epistémico</w:t>
      </w:r>
      <w:r w:rsidR="005D349A">
        <w:rPr>
          <w:rFonts w:ascii="Arial" w:eastAsia="Calibri" w:hAnsi="Arial" w:cs="Arial"/>
          <w:sz w:val="24"/>
          <w:szCs w:val="24"/>
          <w:lang w:val="es-CO" w:eastAsia="es-CO"/>
        </w:rPr>
        <w:t>s</w:t>
      </w:r>
      <w:r w:rsidR="00A55D3F" w:rsidRPr="004B1795">
        <w:rPr>
          <w:rFonts w:ascii="Arial" w:eastAsia="Calibri" w:hAnsi="Arial" w:cs="Arial"/>
          <w:sz w:val="24"/>
          <w:szCs w:val="24"/>
          <w:lang w:val="es-CO" w:eastAsia="es-CO"/>
        </w:rPr>
        <w:t xml:space="preserve"> que </w:t>
      </w:r>
      <w:r w:rsidR="00D13CF8" w:rsidRPr="004B1795">
        <w:rPr>
          <w:rFonts w:ascii="Arial" w:eastAsia="Calibri" w:hAnsi="Arial" w:cs="Arial"/>
          <w:sz w:val="24"/>
          <w:szCs w:val="24"/>
          <w:lang w:val="es-CO" w:eastAsia="es-CO"/>
        </w:rPr>
        <w:t xml:space="preserve">se </w:t>
      </w:r>
      <w:r w:rsidR="00A55D3F" w:rsidRPr="004B1795">
        <w:rPr>
          <w:rFonts w:ascii="Arial" w:eastAsia="Calibri" w:hAnsi="Arial" w:cs="Arial"/>
          <w:sz w:val="24"/>
          <w:szCs w:val="24"/>
          <w:lang w:val="es-CO" w:eastAsia="es-CO"/>
        </w:rPr>
        <w:t xml:space="preserve">han encontrado se relacionan con </w:t>
      </w:r>
      <w:r w:rsidR="00D13CF8" w:rsidRPr="004B1795">
        <w:rPr>
          <w:rFonts w:ascii="Arial" w:eastAsia="Calibri" w:hAnsi="Arial" w:cs="Arial"/>
          <w:sz w:val="24"/>
          <w:szCs w:val="24"/>
          <w:lang w:val="es-CO" w:eastAsia="es-CO"/>
        </w:rPr>
        <w:t>el reconocimiento de la función en contexto</w:t>
      </w:r>
      <w:r w:rsidR="00D52969" w:rsidRPr="004B1795">
        <w:rPr>
          <w:rFonts w:ascii="Arial" w:eastAsia="Calibri" w:hAnsi="Arial" w:cs="Arial"/>
          <w:sz w:val="24"/>
          <w:szCs w:val="24"/>
          <w:lang w:val="es-CO" w:eastAsia="es-CO"/>
        </w:rPr>
        <w:t>s</w:t>
      </w:r>
      <w:r w:rsidR="00A55D3F" w:rsidRPr="004B1795">
        <w:rPr>
          <w:rFonts w:ascii="Arial" w:eastAsia="Calibri" w:hAnsi="Arial" w:cs="Arial"/>
          <w:sz w:val="24"/>
          <w:szCs w:val="24"/>
          <w:lang w:val="es-CO" w:eastAsia="es-CO"/>
        </w:rPr>
        <w:t xml:space="preserve"> a</w:t>
      </w:r>
      <w:r w:rsidR="00D13CF8" w:rsidRPr="004B1795">
        <w:rPr>
          <w:rFonts w:ascii="Arial" w:eastAsia="Calibri" w:hAnsi="Arial" w:cs="Arial"/>
          <w:sz w:val="24"/>
          <w:szCs w:val="24"/>
          <w:lang w:val="es-CO" w:eastAsia="es-CO"/>
        </w:rPr>
        <w:t>cadémico</w:t>
      </w:r>
      <w:r w:rsidR="00D52969" w:rsidRPr="004B1795">
        <w:rPr>
          <w:rFonts w:ascii="Arial" w:eastAsia="Calibri" w:hAnsi="Arial" w:cs="Arial"/>
          <w:sz w:val="24"/>
          <w:szCs w:val="24"/>
          <w:lang w:val="es-CO" w:eastAsia="es-CO"/>
        </w:rPr>
        <w:t>s</w:t>
      </w:r>
      <w:r w:rsidR="00D13CF8" w:rsidRPr="004B1795">
        <w:rPr>
          <w:rFonts w:ascii="Arial" w:eastAsia="Calibri" w:hAnsi="Arial" w:cs="Arial"/>
          <w:sz w:val="24"/>
          <w:szCs w:val="24"/>
          <w:lang w:val="es-CO" w:eastAsia="es-CO"/>
        </w:rPr>
        <w:t>, es decir,</w:t>
      </w:r>
      <w:r w:rsidR="00A55D3F" w:rsidRPr="004B1795">
        <w:rPr>
          <w:rFonts w:ascii="Arial" w:eastAsia="Calibri" w:hAnsi="Arial" w:cs="Arial"/>
          <w:sz w:val="24"/>
          <w:szCs w:val="24"/>
          <w:lang w:val="es-CO" w:eastAsia="es-CO"/>
        </w:rPr>
        <w:t xml:space="preserve"> </w:t>
      </w:r>
      <w:r w:rsidR="00D13CF8" w:rsidRPr="004B1795">
        <w:rPr>
          <w:rFonts w:ascii="Arial" w:eastAsia="Calibri" w:hAnsi="Arial" w:cs="Arial"/>
          <w:sz w:val="24"/>
          <w:szCs w:val="24"/>
          <w:lang w:val="es-CO" w:eastAsia="es-CO"/>
        </w:rPr>
        <w:t>las funciones que se les plantean en las situaciones</w:t>
      </w:r>
      <w:r w:rsidR="00A55D3F" w:rsidRPr="004B1795">
        <w:rPr>
          <w:rFonts w:ascii="Arial" w:eastAsia="Calibri" w:hAnsi="Arial" w:cs="Arial"/>
          <w:sz w:val="24"/>
          <w:szCs w:val="24"/>
          <w:lang w:val="es-CO" w:eastAsia="es-CO"/>
        </w:rPr>
        <w:t xml:space="preserve"> no </w:t>
      </w:r>
      <w:r w:rsidR="00D13CF8" w:rsidRPr="004B1795">
        <w:rPr>
          <w:rFonts w:ascii="Arial" w:eastAsia="Calibri" w:hAnsi="Arial" w:cs="Arial"/>
          <w:sz w:val="24"/>
          <w:szCs w:val="24"/>
          <w:lang w:val="es-CO" w:eastAsia="es-CO"/>
        </w:rPr>
        <w:t>son</w:t>
      </w:r>
      <w:r w:rsidR="00A55D3F" w:rsidRPr="004B1795">
        <w:rPr>
          <w:rFonts w:ascii="Arial" w:eastAsia="Calibri" w:hAnsi="Arial" w:cs="Arial"/>
          <w:sz w:val="24"/>
          <w:szCs w:val="24"/>
          <w:lang w:val="es-CO" w:eastAsia="es-CO"/>
        </w:rPr>
        <w:t xml:space="preserve"> reconocida</w:t>
      </w:r>
      <w:r w:rsidR="00D13CF8" w:rsidRPr="004B1795">
        <w:rPr>
          <w:rFonts w:ascii="Arial" w:eastAsia="Calibri" w:hAnsi="Arial" w:cs="Arial"/>
          <w:sz w:val="24"/>
          <w:szCs w:val="24"/>
          <w:lang w:val="es-CO" w:eastAsia="es-CO"/>
        </w:rPr>
        <w:t>s</w:t>
      </w:r>
      <w:r w:rsidR="00A55D3F" w:rsidRPr="004B1795">
        <w:rPr>
          <w:rFonts w:ascii="Arial" w:eastAsia="Calibri" w:hAnsi="Arial" w:cs="Arial"/>
          <w:sz w:val="24"/>
          <w:szCs w:val="24"/>
          <w:lang w:val="es-CO" w:eastAsia="es-CO"/>
        </w:rPr>
        <w:t xml:space="preserve"> como tal por los participantes en el estudio</w:t>
      </w:r>
      <w:r w:rsidR="00D13CF8" w:rsidRPr="004B1795">
        <w:rPr>
          <w:rFonts w:ascii="Arial" w:eastAsia="Calibri" w:hAnsi="Arial" w:cs="Arial"/>
          <w:sz w:val="24"/>
          <w:szCs w:val="24"/>
          <w:lang w:val="es-CO" w:eastAsia="es-CO"/>
        </w:rPr>
        <w:t>, n</w:t>
      </w:r>
      <w:r w:rsidR="00492596" w:rsidRPr="004B1795">
        <w:rPr>
          <w:rFonts w:ascii="Arial" w:hAnsi="Arial" w:cs="Arial"/>
          <w:sz w:val="24"/>
          <w:szCs w:val="24"/>
        </w:rPr>
        <w:t>o reconoce</w:t>
      </w:r>
      <w:r w:rsidR="00A55D3F" w:rsidRPr="004B1795">
        <w:rPr>
          <w:rFonts w:ascii="Arial" w:hAnsi="Arial" w:cs="Arial"/>
          <w:sz w:val="24"/>
          <w:szCs w:val="24"/>
        </w:rPr>
        <w:t>n</w:t>
      </w:r>
      <w:r w:rsidR="00492596" w:rsidRPr="004B1795">
        <w:rPr>
          <w:rFonts w:ascii="Arial" w:hAnsi="Arial" w:cs="Arial"/>
          <w:sz w:val="24"/>
          <w:szCs w:val="24"/>
        </w:rPr>
        <w:t xml:space="preserve"> las representaciones gráficas ni tabulares como representaciones de una función</w:t>
      </w:r>
      <w:r w:rsidR="00A55D3F" w:rsidRPr="004B1795">
        <w:rPr>
          <w:rFonts w:ascii="Arial" w:hAnsi="Arial" w:cs="Arial"/>
          <w:sz w:val="24"/>
          <w:szCs w:val="24"/>
        </w:rPr>
        <w:t xml:space="preserve"> y por tanto pocos las usan como apoyo para dar sus respuestas</w:t>
      </w:r>
      <w:r w:rsidR="00D52969" w:rsidRPr="004B1795">
        <w:rPr>
          <w:rFonts w:ascii="Arial" w:hAnsi="Arial" w:cs="Arial"/>
          <w:sz w:val="24"/>
          <w:szCs w:val="24"/>
        </w:rPr>
        <w:t xml:space="preserve"> (Amaya y Medina, 2013), utilizan indistintamente</w:t>
      </w:r>
      <w:r w:rsidR="00492596" w:rsidRPr="004B1795">
        <w:rPr>
          <w:rFonts w:ascii="Arial" w:hAnsi="Arial" w:cs="Arial"/>
          <w:sz w:val="24"/>
          <w:szCs w:val="24"/>
        </w:rPr>
        <w:t xml:space="preserve"> la letra como magnitud </w:t>
      </w:r>
      <w:r w:rsidR="00D52969" w:rsidRPr="004B1795">
        <w:rPr>
          <w:rFonts w:ascii="Arial" w:hAnsi="Arial" w:cs="Arial"/>
          <w:sz w:val="24"/>
          <w:szCs w:val="24"/>
        </w:rPr>
        <w:t>y</w:t>
      </w:r>
      <w:r w:rsidR="00A55D3F" w:rsidRPr="004B1795">
        <w:rPr>
          <w:rFonts w:ascii="Arial" w:hAnsi="Arial" w:cs="Arial"/>
          <w:sz w:val="24"/>
          <w:szCs w:val="24"/>
        </w:rPr>
        <w:t xml:space="preserve"> como variable generalizada</w:t>
      </w:r>
      <w:r w:rsidR="00D52969" w:rsidRPr="004B1795">
        <w:rPr>
          <w:rFonts w:ascii="Arial" w:hAnsi="Arial" w:cs="Arial"/>
          <w:sz w:val="24"/>
          <w:szCs w:val="24"/>
        </w:rPr>
        <w:t>, construyeron intervalos inapropiado</w:t>
      </w:r>
      <w:r w:rsidR="005D349A">
        <w:rPr>
          <w:rFonts w:ascii="Arial" w:hAnsi="Arial" w:cs="Arial"/>
          <w:sz w:val="24"/>
          <w:szCs w:val="24"/>
        </w:rPr>
        <w:t>s</w:t>
      </w:r>
      <w:r w:rsidR="00D52969" w:rsidRPr="004B1795">
        <w:rPr>
          <w:rFonts w:ascii="Arial" w:hAnsi="Arial" w:cs="Arial"/>
          <w:sz w:val="24"/>
          <w:szCs w:val="24"/>
        </w:rPr>
        <w:t xml:space="preserve"> donde se tenían en cuenta sólo uno de los límites de éstos, construcción de gráficos apropiados, pero no convencionales, en los cuales se tomó al revés, la orientación del eje X y reconocían sólo la representación analítico aritmética y la analítico algebraica, como representaciones de una función.</w:t>
      </w:r>
    </w:p>
    <w:p w:rsidR="00B85E40" w:rsidRPr="004B1795" w:rsidRDefault="00B85E40" w:rsidP="005762CE">
      <w:pPr>
        <w:autoSpaceDE w:val="0"/>
        <w:autoSpaceDN w:val="0"/>
        <w:adjustRightInd w:val="0"/>
        <w:spacing w:line="240" w:lineRule="auto"/>
        <w:rPr>
          <w:b/>
          <w:sz w:val="28"/>
          <w:szCs w:val="28"/>
          <w:lang w:val="es-CO"/>
        </w:rPr>
      </w:pPr>
      <w:r w:rsidRPr="004B1795">
        <w:rPr>
          <w:b/>
          <w:bCs/>
          <w:sz w:val="28"/>
          <w:szCs w:val="28"/>
          <w:lang w:val="es-CO"/>
        </w:rPr>
        <w:t>REFERENCIAS BIBLIOGRÁFICAS</w:t>
      </w:r>
    </w:p>
    <w:p w:rsidR="00855A03" w:rsidRPr="009E68F7" w:rsidRDefault="00855A03" w:rsidP="00B0682F">
      <w:pPr>
        <w:autoSpaceDE w:val="0"/>
        <w:autoSpaceDN w:val="0"/>
        <w:adjustRightInd w:val="0"/>
        <w:spacing w:line="240" w:lineRule="auto"/>
        <w:ind w:left="709" w:hanging="709"/>
        <w:rPr>
          <w:rFonts w:ascii="Arial" w:hAnsi="Arial" w:cs="Arial"/>
          <w:sz w:val="18"/>
          <w:szCs w:val="18"/>
        </w:rPr>
      </w:pPr>
      <w:r w:rsidRPr="009E68F7">
        <w:rPr>
          <w:rFonts w:ascii="Arial" w:hAnsi="Arial" w:cs="Arial"/>
          <w:sz w:val="18"/>
          <w:szCs w:val="18"/>
        </w:rPr>
        <w:t>Acuña, C. (2001)</w:t>
      </w:r>
      <w:r w:rsidR="008F61E9">
        <w:rPr>
          <w:rFonts w:ascii="Arial" w:hAnsi="Arial" w:cs="Arial"/>
          <w:sz w:val="18"/>
          <w:szCs w:val="18"/>
        </w:rPr>
        <w:t>.</w:t>
      </w:r>
      <w:bookmarkStart w:id="0" w:name="_GoBack"/>
      <w:bookmarkEnd w:id="0"/>
      <w:r w:rsidRPr="009E68F7">
        <w:rPr>
          <w:rFonts w:ascii="Arial" w:hAnsi="Arial" w:cs="Arial"/>
          <w:sz w:val="18"/>
          <w:szCs w:val="18"/>
        </w:rPr>
        <w:t xml:space="preserve"> </w:t>
      </w:r>
      <w:r w:rsidRPr="009E68F7">
        <w:rPr>
          <w:rFonts w:ascii="Arial" w:hAnsi="Arial" w:cs="Arial"/>
          <w:i/>
          <w:sz w:val="18"/>
          <w:szCs w:val="18"/>
        </w:rPr>
        <w:t xml:space="preserve">Concepciones en </w:t>
      </w:r>
      <w:proofErr w:type="spellStart"/>
      <w:r w:rsidRPr="009E68F7">
        <w:rPr>
          <w:rFonts w:ascii="Arial" w:hAnsi="Arial" w:cs="Arial"/>
          <w:i/>
          <w:sz w:val="18"/>
          <w:szCs w:val="18"/>
        </w:rPr>
        <w:t>graficación</w:t>
      </w:r>
      <w:proofErr w:type="spellEnd"/>
      <w:r w:rsidRPr="009E68F7">
        <w:rPr>
          <w:rFonts w:ascii="Arial" w:hAnsi="Arial" w:cs="Arial"/>
          <w:i/>
          <w:sz w:val="18"/>
          <w:szCs w:val="18"/>
        </w:rPr>
        <w:t>, el orden entre las coordenadas de los puntos del plano cartesiano</w:t>
      </w:r>
      <w:r w:rsidRPr="009E68F7">
        <w:rPr>
          <w:rFonts w:ascii="Arial" w:hAnsi="Arial" w:cs="Arial"/>
          <w:sz w:val="18"/>
          <w:szCs w:val="18"/>
        </w:rPr>
        <w:t xml:space="preserve">. Revista Latinoamericana de Investigación en Matemática Educativa. </w:t>
      </w:r>
      <w:proofErr w:type="spellStart"/>
      <w:r w:rsidRPr="009E68F7">
        <w:rPr>
          <w:rFonts w:ascii="Arial" w:hAnsi="Arial" w:cs="Arial"/>
          <w:sz w:val="18"/>
          <w:szCs w:val="18"/>
        </w:rPr>
        <w:t>Vol</w:t>
      </w:r>
      <w:proofErr w:type="spellEnd"/>
      <w:r w:rsidRPr="009E68F7">
        <w:rPr>
          <w:rFonts w:ascii="Arial" w:hAnsi="Arial" w:cs="Arial"/>
          <w:sz w:val="18"/>
          <w:szCs w:val="18"/>
        </w:rPr>
        <w:t xml:space="preserve"> 4. México. Pp. 203-217</w:t>
      </w:r>
      <w:r w:rsidR="00B0682F" w:rsidRPr="009E68F7">
        <w:rPr>
          <w:rFonts w:ascii="Arial" w:hAnsi="Arial" w:cs="Arial"/>
          <w:sz w:val="18"/>
          <w:szCs w:val="18"/>
        </w:rPr>
        <w:t>.</w:t>
      </w:r>
    </w:p>
    <w:p w:rsidR="003B6F9F" w:rsidRPr="009E68F7" w:rsidRDefault="003B6F9F" w:rsidP="003B6F9F">
      <w:pPr>
        <w:pStyle w:val="Textoindependiente2"/>
        <w:spacing w:after="0" w:line="240" w:lineRule="auto"/>
        <w:ind w:left="709" w:hanging="709"/>
        <w:jc w:val="both"/>
        <w:rPr>
          <w:rFonts w:ascii="Arial" w:hAnsi="Arial" w:cs="Arial"/>
          <w:sz w:val="18"/>
          <w:szCs w:val="18"/>
          <w:shd w:val="clear" w:color="auto" w:fill="FFFFFF"/>
        </w:rPr>
      </w:pPr>
      <w:r w:rsidRPr="009E68F7">
        <w:rPr>
          <w:rFonts w:ascii="Arial" w:hAnsi="Arial" w:cs="Arial"/>
          <w:sz w:val="18"/>
          <w:szCs w:val="18"/>
        </w:rPr>
        <w:t xml:space="preserve">Amaya, T. (2016). </w:t>
      </w:r>
      <w:r w:rsidRPr="009E68F7">
        <w:rPr>
          <w:rFonts w:ascii="Arial" w:hAnsi="Arial" w:cs="Arial"/>
          <w:sz w:val="18"/>
          <w:szCs w:val="18"/>
          <w:shd w:val="clear" w:color="auto" w:fill="FFFFFF"/>
        </w:rPr>
        <w:t xml:space="preserve">Evaluación  de la faceta  epistémica  de los conocimientos  didáctico-matemáticos de futuros  profesores  de matemáticas  al hacer transformaciones de las representaciones de una función. (Tesis doctoral). Madrid: </w:t>
      </w:r>
      <w:proofErr w:type="spellStart"/>
      <w:r w:rsidRPr="009E68F7">
        <w:rPr>
          <w:rFonts w:ascii="Arial" w:hAnsi="Arial" w:cs="Arial"/>
          <w:sz w:val="18"/>
          <w:szCs w:val="18"/>
          <w:shd w:val="clear" w:color="auto" w:fill="FFFFFF"/>
        </w:rPr>
        <w:t>Uned</w:t>
      </w:r>
      <w:proofErr w:type="spellEnd"/>
      <w:r w:rsidRPr="009E68F7">
        <w:rPr>
          <w:rFonts w:ascii="Arial" w:hAnsi="Arial" w:cs="Arial"/>
          <w:sz w:val="18"/>
          <w:szCs w:val="18"/>
          <w:shd w:val="clear" w:color="auto" w:fill="FFFFFF"/>
        </w:rPr>
        <w:t>.</w:t>
      </w:r>
    </w:p>
    <w:p w:rsidR="007835CB" w:rsidRPr="009E68F7" w:rsidRDefault="007835CB" w:rsidP="003B6F9F">
      <w:pPr>
        <w:pStyle w:val="Textoindependiente2"/>
        <w:spacing w:after="0" w:line="240" w:lineRule="auto"/>
        <w:ind w:left="709" w:hanging="709"/>
        <w:jc w:val="both"/>
        <w:rPr>
          <w:rFonts w:ascii="Arial" w:hAnsi="Arial" w:cs="Arial"/>
          <w:sz w:val="18"/>
          <w:szCs w:val="18"/>
        </w:rPr>
      </w:pPr>
      <w:r w:rsidRPr="009E68F7">
        <w:rPr>
          <w:rFonts w:ascii="Arial" w:hAnsi="Arial" w:cs="Arial"/>
          <w:sz w:val="18"/>
          <w:szCs w:val="18"/>
        </w:rPr>
        <w:t>Amaya, T., Pino-Fan, L. &amp; Medina, A. (2016). Evaluación del conocimiento de futuros profesores de matemáticas sobre las transformaciones de las representaciones de una función</w:t>
      </w:r>
      <w:r w:rsidRPr="009E68F7">
        <w:rPr>
          <w:rFonts w:ascii="Arial" w:hAnsi="Arial" w:cs="Arial"/>
          <w:b/>
          <w:sz w:val="18"/>
          <w:szCs w:val="18"/>
        </w:rPr>
        <w:t xml:space="preserve">. </w:t>
      </w:r>
      <w:r w:rsidRPr="009E68F7">
        <w:rPr>
          <w:rFonts w:ascii="Arial" w:hAnsi="Arial" w:cs="Arial"/>
          <w:i/>
          <w:sz w:val="18"/>
          <w:szCs w:val="18"/>
        </w:rPr>
        <w:t>Revista Educación Matemática</w:t>
      </w:r>
      <w:r w:rsidRPr="009E68F7">
        <w:rPr>
          <w:rFonts w:ascii="Arial" w:hAnsi="Arial" w:cs="Arial"/>
          <w:sz w:val="18"/>
          <w:szCs w:val="18"/>
        </w:rPr>
        <w:t>, (Artículo en revisión).</w:t>
      </w:r>
    </w:p>
    <w:p w:rsidR="00D637E0" w:rsidRPr="009E68F7" w:rsidRDefault="00D637E0" w:rsidP="00D637E0">
      <w:pPr>
        <w:pStyle w:val="A-Refbibliograficas"/>
        <w:rPr>
          <w:sz w:val="18"/>
          <w:szCs w:val="18"/>
        </w:rPr>
      </w:pPr>
      <w:r w:rsidRPr="009E68F7">
        <w:rPr>
          <w:sz w:val="18"/>
          <w:szCs w:val="18"/>
        </w:rPr>
        <w:t xml:space="preserve">Bernárdez, E. (1995). </w:t>
      </w:r>
      <w:r w:rsidRPr="009E68F7">
        <w:rPr>
          <w:i/>
          <w:iCs/>
          <w:sz w:val="18"/>
          <w:szCs w:val="18"/>
        </w:rPr>
        <w:t>El papel del léxico en la organización textual.</w:t>
      </w:r>
      <w:r w:rsidRPr="009E68F7">
        <w:rPr>
          <w:sz w:val="18"/>
          <w:szCs w:val="18"/>
        </w:rPr>
        <w:t xml:space="preserve"> Madrid: Universidad Complutense de Madrid.</w:t>
      </w:r>
    </w:p>
    <w:p w:rsidR="00B85E40" w:rsidRPr="009E68F7" w:rsidRDefault="00B85E40" w:rsidP="00D637E0">
      <w:pPr>
        <w:pStyle w:val="A-Refbibliograficas"/>
        <w:rPr>
          <w:sz w:val="18"/>
          <w:szCs w:val="18"/>
        </w:rPr>
      </w:pPr>
      <w:proofErr w:type="spellStart"/>
      <w:r w:rsidRPr="009E68F7">
        <w:rPr>
          <w:sz w:val="18"/>
          <w:szCs w:val="18"/>
        </w:rPr>
        <w:t>Duval</w:t>
      </w:r>
      <w:proofErr w:type="spellEnd"/>
      <w:r w:rsidRPr="009E68F7">
        <w:rPr>
          <w:sz w:val="18"/>
          <w:szCs w:val="18"/>
        </w:rPr>
        <w:t xml:space="preserve">, R. (1999). </w:t>
      </w:r>
      <w:proofErr w:type="spellStart"/>
      <w:r w:rsidRPr="009E68F7">
        <w:rPr>
          <w:i/>
          <w:sz w:val="18"/>
          <w:szCs w:val="18"/>
        </w:rPr>
        <w:t>Semiosis</w:t>
      </w:r>
      <w:proofErr w:type="spellEnd"/>
      <w:r w:rsidRPr="009E68F7">
        <w:rPr>
          <w:i/>
          <w:sz w:val="18"/>
          <w:szCs w:val="18"/>
        </w:rPr>
        <w:t xml:space="preserve"> y pensamiento humano</w:t>
      </w:r>
      <w:r w:rsidRPr="009E68F7">
        <w:rPr>
          <w:sz w:val="18"/>
          <w:szCs w:val="18"/>
        </w:rPr>
        <w:t>. Cali, Colombia: Universidad del Valle.</w:t>
      </w:r>
    </w:p>
    <w:p w:rsidR="00B85E40" w:rsidRPr="009E68F7" w:rsidRDefault="00B85E40" w:rsidP="00D637E0">
      <w:pPr>
        <w:pStyle w:val="A-Refbibliograficas"/>
        <w:rPr>
          <w:sz w:val="18"/>
          <w:szCs w:val="18"/>
        </w:rPr>
      </w:pPr>
      <w:proofErr w:type="spellStart"/>
      <w:r w:rsidRPr="009E68F7">
        <w:rPr>
          <w:sz w:val="18"/>
          <w:szCs w:val="18"/>
        </w:rPr>
        <w:t>Duval</w:t>
      </w:r>
      <w:proofErr w:type="spellEnd"/>
      <w:r w:rsidRPr="009E68F7">
        <w:rPr>
          <w:sz w:val="18"/>
          <w:szCs w:val="18"/>
        </w:rPr>
        <w:t xml:space="preserve">, R. (2004). Los problemas fundamentales en el aprendizaje de las matemáticas y las formas superiores del conocimiento. Cali Colombia: Universidad del Valle. </w:t>
      </w:r>
    </w:p>
    <w:p w:rsidR="003B6F9F" w:rsidRPr="009E68F7" w:rsidRDefault="00B85E40" w:rsidP="00D637E0">
      <w:pPr>
        <w:pStyle w:val="A-Refbibliograficas"/>
        <w:rPr>
          <w:sz w:val="18"/>
          <w:szCs w:val="18"/>
        </w:rPr>
      </w:pPr>
      <w:proofErr w:type="spellStart"/>
      <w:r w:rsidRPr="009E68F7">
        <w:rPr>
          <w:sz w:val="18"/>
          <w:szCs w:val="18"/>
        </w:rPr>
        <w:t>Duval</w:t>
      </w:r>
      <w:proofErr w:type="spellEnd"/>
      <w:r w:rsidRPr="009E68F7">
        <w:rPr>
          <w:sz w:val="18"/>
          <w:szCs w:val="18"/>
        </w:rPr>
        <w:t xml:space="preserve">, R. (2012). Lo esencial de los procesos cognitivos de comprensión en matemáticas: los registros de representación semiótica. En U. </w:t>
      </w:r>
      <w:proofErr w:type="spellStart"/>
      <w:r w:rsidRPr="009E68F7">
        <w:rPr>
          <w:sz w:val="18"/>
          <w:szCs w:val="18"/>
        </w:rPr>
        <w:t>Malaspina</w:t>
      </w:r>
      <w:proofErr w:type="spellEnd"/>
      <w:r w:rsidRPr="009E68F7">
        <w:rPr>
          <w:sz w:val="18"/>
          <w:szCs w:val="18"/>
        </w:rPr>
        <w:t xml:space="preserve"> (Coord.). </w:t>
      </w:r>
      <w:r w:rsidRPr="009E68F7">
        <w:rPr>
          <w:i/>
          <w:iCs/>
          <w:sz w:val="18"/>
          <w:szCs w:val="18"/>
        </w:rPr>
        <w:t>Resúmenes del VI Coloquio Internacional de Didáctica de las Matemáticas: avances y desafíos actuales</w:t>
      </w:r>
      <w:r w:rsidRPr="009E68F7">
        <w:rPr>
          <w:iCs/>
          <w:sz w:val="18"/>
          <w:szCs w:val="18"/>
        </w:rPr>
        <w:t xml:space="preserve"> (pp.14-17). Lima: </w:t>
      </w:r>
      <w:r w:rsidRPr="009E68F7">
        <w:rPr>
          <w:sz w:val="18"/>
          <w:szCs w:val="18"/>
        </w:rPr>
        <w:t xml:space="preserve">Pontificia Universidad Católica del Perú. </w:t>
      </w:r>
    </w:p>
    <w:p w:rsidR="00B85E40" w:rsidRPr="009E68F7" w:rsidRDefault="006938D8" w:rsidP="00D637E0">
      <w:pPr>
        <w:pStyle w:val="A-Refbibliograficas"/>
        <w:rPr>
          <w:sz w:val="18"/>
          <w:szCs w:val="18"/>
          <w:lang w:val="es-CO"/>
        </w:rPr>
      </w:pPr>
      <w:r w:rsidRPr="009E68F7">
        <w:rPr>
          <w:sz w:val="18"/>
          <w:szCs w:val="18"/>
          <w:lang w:val="es-CO"/>
        </w:rPr>
        <w:t xml:space="preserve">Gatica, N., A. </w:t>
      </w:r>
      <w:proofErr w:type="spellStart"/>
      <w:r w:rsidRPr="009E68F7">
        <w:rPr>
          <w:sz w:val="18"/>
          <w:szCs w:val="18"/>
          <w:lang w:val="es-CO"/>
        </w:rPr>
        <w:t>Maz</w:t>
      </w:r>
      <w:proofErr w:type="spellEnd"/>
      <w:r w:rsidRPr="009E68F7">
        <w:rPr>
          <w:sz w:val="18"/>
          <w:szCs w:val="18"/>
          <w:lang w:val="es-CO"/>
        </w:rPr>
        <w:t xml:space="preserve">-Machado, G. </w:t>
      </w:r>
      <w:proofErr w:type="spellStart"/>
      <w:r w:rsidRPr="009E68F7">
        <w:rPr>
          <w:sz w:val="18"/>
          <w:szCs w:val="18"/>
          <w:lang w:val="es-CO"/>
        </w:rPr>
        <w:t>May</w:t>
      </w:r>
      <w:proofErr w:type="spellEnd"/>
      <w:r w:rsidRPr="009E68F7">
        <w:rPr>
          <w:sz w:val="18"/>
          <w:szCs w:val="18"/>
          <w:lang w:val="es-CO"/>
        </w:rPr>
        <w:t xml:space="preserve">, C. </w:t>
      </w:r>
      <w:proofErr w:type="spellStart"/>
      <w:r w:rsidRPr="009E68F7">
        <w:rPr>
          <w:sz w:val="18"/>
          <w:szCs w:val="18"/>
          <w:lang w:val="es-CO"/>
        </w:rPr>
        <w:t>Cosci</w:t>
      </w:r>
      <w:proofErr w:type="spellEnd"/>
      <w:r w:rsidRPr="009E68F7">
        <w:rPr>
          <w:sz w:val="18"/>
          <w:szCs w:val="18"/>
          <w:lang w:val="es-CO"/>
        </w:rPr>
        <w:t xml:space="preserve">, G. Echevarría y J. </w:t>
      </w:r>
      <w:proofErr w:type="spellStart"/>
      <w:r w:rsidRPr="009E68F7">
        <w:rPr>
          <w:sz w:val="18"/>
          <w:szCs w:val="18"/>
          <w:lang w:val="es-CO"/>
        </w:rPr>
        <w:t>Renaudo</w:t>
      </w:r>
      <w:proofErr w:type="spellEnd"/>
      <w:r w:rsidRPr="009E68F7">
        <w:rPr>
          <w:sz w:val="18"/>
          <w:szCs w:val="18"/>
          <w:lang w:val="es-CO"/>
        </w:rPr>
        <w:t xml:space="preserve"> (2010), “Un acercamiento a la idea de continuidad de funciones en estudiantes de Ciencias Económicas”, </w:t>
      </w:r>
      <w:r w:rsidRPr="009E68F7">
        <w:rPr>
          <w:i/>
          <w:iCs/>
          <w:sz w:val="18"/>
          <w:szCs w:val="18"/>
          <w:lang w:val="es-CO"/>
        </w:rPr>
        <w:t>Unión, Revista Iberoamericana de Educación</w:t>
      </w:r>
      <w:r w:rsidRPr="009E68F7">
        <w:rPr>
          <w:sz w:val="18"/>
          <w:szCs w:val="18"/>
          <w:lang w:val="es-CO"/>
        </w:rPr>
        <w:t xml:space="preserve"> </w:t>
      </w:r>
      <w:r w:rsidRPr="009E68F7">
        <w:rPr>
          <w:i/>
          <w:iCs/>
          <w:sz w:val="18"/>
          <w:szCs w:val="18"/>
          <w:lang w:val="es-CO"/>
        </w:rPr>
        <w:t>Matemática</w:t>
      </w:r>
      <w:r w:rsidRPr="009E68F7">
        <w:rPr>
          <w:sz w:val="18"/>
          <w:szCs w:val="18"/>
          <w:lang w:val="es-CO"/>
        </w:rPr>
        <w:t>, núm. 22, pp. 121-131.</w:t>
      </w:r>
    </w:p>
    <w:p w:rsidR="009A0D46" w:rsidRPr="009E68F7" w:rsidRDefault="009A0D46" w:rsidP="009A0D46">
      <w:pPr>
        <w:autoSpaceDE w:val="0"/>
        <w:autoSpaceDN w:val="0"/>
        <w:adjustRightInd w:val="0"/>
        <w:spacing w:line="240" w:lineRule="auto"/>
        <w:ind w:left="709" w:hanging="709"/>
        <w:rPr>
          <w:rFonts w:ascii="Arial" w:eastAsia="Calibri" w:hAnsi="Arial" w:cs="Arial"/>
          <w:bCs/>
          <w:sz w:val="18"/>
          <w:szCs w:val="18"/>
          <w:lang w:val="es-CO" w:eastAsia="es-CO"/>
        </w:rPr>
      </w:pPr>
      <w:proofErr w:type="spellStart"/>
      <w:r w:rsidRPr="009E68F7">
        <w:rPr>
          <w:rFonts w:ascii="Arial" w:eastAsia="Calibri" w:hAnsi="Arial" w:cs="Arial"/>
          <w:bCs/>
          <w:sz w:val="18"/>
          <w:szCs w:val="18"/>
          <w:lang w:val="es-CO"/>
        </w:rPr>
        <w:t>Godino</w:t>
      </w:r>
      <w:proofErr w:type="spellEnd"/>
      <w:r w:rsidRPr="009E68F7">
        <w:rPr>
          <w:rFonts w:ascii="Arial" w:eastAsia="Calibri" w:hAnsi="Arial" w:cs="Arial"/>
          <w:bCs/>
          <w:sz w:val="18"/>
          <w:szCs w:val="18"/>
          <w:lang w:val="es-CO"/>
        </w:rPr>
        <w:t xml:space="preserve">, J. (2009). </w:t>
      </w:r>
      <w:r w:rsidRPr="009E68F7">
        <w:rPr>
          <w:rFonts w:ascii="Arial" w:eastAsia="Calibri" w:hAnsi="Arial" w:cs="Arial"/>
          <w:bCs/>
          <w:sz w:val="18"/>
          <w:szCs w:val="18"/>
          <w:lang w:val="es-CO" w:eastAsia="es-CO"/>
        </w:rPr>
        <w:t xml:space="preserve">Categorías de Análisis de los conocimientos del Profesor de Matemáticas. </w:t>
      </w:r>
      <w:r w:rsidRPr="009E68F7">
        <w:rPr>
          <w:rFonts w:ascii="Arial" w:eastAsia="Calibri" w:hAnsi="Arial" w:cs="Arial"/>
          <w:bCs/>
          <w:i/>
          <w:sz w:val="18"/>
          <w:szCs w:val="18"/>
          <w:lang w:val="es-CO" w:eastAsia="es-CO"/>
        </w:rPr>
        <w:t>Revista iberoamericana de educación matemática, (20), 13-31</w:t>
      </w:r>
      <w:r w:rsidRPr="009E68F7">
        <w:rPr>
          <w:rFonts w:ascii="Arial" w:eastAsia="Calibri" w:hAnsi="Arial" w:cs="Arial"/>
          <w:bCs/>
          <w:sz w:val="18"/>
          <w:szCs w:val="18"/>
          <w:lang w:val="es-CO" w:eastAsia="es-CO"/>
        </w:rPr>
        <w:t>.</w:t>
      </w:r>
    </w:p>
    <w:p w:rsidR="00FF739C" w:rsidRPr="009E68F7" w:rsidRDefault="00FF739C" w:rsidP="00FF739C">
      <w:pPr>
        <w:autoSpaceDE w:val="0"/>
        <w:autoSpaceDN w:val="0"/>
        <w:adjustRightInd w:val="0"/>
        <w:spacing w:line="240" w:lineRule="auto"/>
        <w:ind w:left="709" w:hanging="709"/>
        <w:rPr>
          <w:rFonts w:ascii="Arial" w:eastAsia="Calibri" w:hAnsi="Arial" w:cs="Arial"/>
          <w:sz w:val="18"/>
          <w:szCs w:val="18"/>
          <w:lang w:val="es-CO"/>
        </w:rPr>
      </w:pPr>
      <w:r w:rsidRPr="009E68F7">
        <w:rPr>
          <w:rFonts w:ascii="Arial" w:eastAsia="Calibri" w:hAnsi="Arial" w:cs="Arial"/>
          <w:sz w:val="18"/>
          <w:szCs w:val="18"/>
          <w:lang w:val="es-CO" w:eastAsia="es-CO"/>
        </w:rPr>
        <w:t xml:space="preserve">Font, V. (2011). Las funciones y la competencia disciplinar en la formación docente matemática. </w:t>
      </w:r>
      <w:r w:rsidRPr="009E68F7">
        <w:rPr>
          <w:rFonts w:ascii="Arial" w:eastAsia="Calibri" w:hAnsi="Arial" w:cs="Arial"/>
          <w:i/>
          <w:iCs/>
          <w:sz w:val="18"/>
          <w:szCs w:val="18"/>
          <w:lang w:val="es-CO" w:eastAsia="es-CO"/>
        </w:rPr>
        <w:t>UNO. Revista de Didáctica de las Matemáticas, 5</w:t>
      </w:r>
      <w:r w:rsidRPr="009E68F7">
        <w:rPr>
          <w:rFonts w:ascii="Arial" w:eastAsia="Calibri" w:hAnsi="Arial" w:cs="Arial"/>
          <w:i/>
          <w:sz w:val="18"/>
          <w:szCs w:val="18"/>
          <w:lang w:val="es-CO" w:eastAsia="es-CO"/>
        </w:rPr>
        <w:t>6, 86-94</w:t>
      </w:r>
      <w:r w:rsidRPr="009E68F7">
        <w:rPr>
          <w:rFonts w:ascii="Arial" w:eastAsia="Calibri" w:hAnsi="Arial" w:cs="Arial"/>
          <w:sz w:val="18"/>
          <w:szCs w:val="18"/>
          <w:lang w:val="es-CO" w:eastAsia="es-CO"/>
        </w:rPr>
        <w:t>.</w:t>
      </w:r>
    </w:p>
    <w:p w:rsidR="00392720" w:rsidRPr="009E68F7" w:rsidRDefault="00392720" w:rsidP="00392720">
      <w:pPr>
        <w:autoSpaceDE w:val="0"/>
        <w:autoSpaceDN w:val="0"/>
        <w:adjustRightInd w:val="0"/>
        <w:spacing w:line="240" w:lineRule="auto"/>
        <w:ind w:left="709" w:hanging="709"/>
        <w:rPr>
          <w:rFonts w:ascii="Arial" w:hAnsi="Arial" w:cs="Arial"/>
          <w:sz w:val="18"/>
          <w:szCs w:val="18"/>
        </w:rPr>
      </w:pPr>
      <w:r w:rsidRPr="009E68F7">
        <w:rPr>
          <w:rFonts w:ascii="Arial" w:hAnsi="Arial" w:cs="Arial"/>
          <w:sz w:val="18"/>
          <w:szCs w:val="18"/>
        </w:rPr>
        <w:t>Hernández, V. (1996). Algunas conjeturas sobre la noción de problema, lingüística y educación matemática y las perspectivas del uso de tecnología. Recuperado el 20 de junio de 2016, del sitio web. http://fractus.uson.mx/Papers/Varios/Cap1.html</w:t>
      </w:r>
    </w:p>
    <w:p w:rsidR="003B6F9F" w:rsidRPr="009E68F7" w:rsidRDefault="003B6F9F" w:rsidP="00D637E0">
      <w:pPr>
        <w:pStyle w:val="A-Refbibliograficas"/>
        <w:rPr>
          <w:sz w:val="18"/>
          <w:szCs w:val="18"/>
        </w:rPr>
      </w:pPr>
      <w:proofErr w:type="spellStart"/>
      <w:r w:rsidRPr="009E68F7">
        <w:rPr>
          <w:sz w:val="18"/>
          <w:szCs w:val="18"/>
        </w:rPr>
        <w:t>Hitt</w:t>
      </w:r>
      <w:proofErr w:type="spellEnd"/>
      <w:r w:rsidRPr="009E68F7">
        <w:rPr>
          <w:sz w:val="18"/>
          <w:szCs w:val="18"/>
        </w:rPr>
        <w:t xml:space="preserve">, F. (2003). </w:t>
      </w:r>
      <w:r w:rsidRPr="009E68F7">
        <w:rPr>
          <w:rFonts w:eastAsia="CMR17"/>
          <w:sz w:val="18"/>
          <w:szCs w:val="18"/>
        </w:rPr>
        <w:t xml:space="preserve">Una Reflexión Sobre la Construcción de Conceptos Matemáticos en Ambientes con Tecnología. Boletín </w:t>
      </w:r>
      <w:r w:rsidRPr="009E68F7">
        <w:rPr>
          <w:sz w:val="18"/>
          <w:szCs w:val="18"/>
        </w:rPr>
        <w:t xml:space="preserve">de la Asociación Matemática Venezolana, 10(2), 213-223. </w:t>
      </w:r>
    </w:p>
    <w:p w:rsidR="003B6F9F" w:rsidRPr="009E68F7" w:rsidRDefault="00F5231D" w:rsidP="00D637E0">
      <w:pPr>
        <w:pStyle w:val="A-Refbibliograficas"/>
        <w:rPr>
          <w:sz w:val="18"/>
          <w:szCs w:val="18"/>
          <w:lang w:val="es-CO"/>
        </w:rPr>
      </w:pPr>
      <w:proofErr w:type="spellStart"/>
      <w:r w:rsidRPr="009E68F7">
        <w:rPr>
          <w:sz w:val="18"/>
          <w:szCs w:val="18"/>
          <w:lang w:val="es-CO"/>
        </w:rPr>
        <w:t>Hitt</w:t>
      </w:r>
      <w:proofErr w:type="spellEnd"/>
      <w:r w:rsidRPr="009E68F7">
        <w:rPr>
          <w:sz w:val="18"/>
          <w:szCs w:val="18"/>
          <w:lang w:val="es-CO"/>
        </w:rPr>
        <w:t xml:space="preserve">, F. </w:t>
      </w:r>
      <w:r w:rsidR="00F95652" w:rsidRPr="009E68F7">
        <w:rPr>
          <w:sz w:val="18"/>
          <w:szCs w:val="18"/>
        </w:rPr>
        <w:t>&amp;</w:t>
      </w:r>
      <w:r w:rsidRPr="009E68F7">
        <w:rPr>
          <w:sz w:val="18"/>
          <w:szCs w:val="18"/>
          <w:lang w:val="es-CO"/>
        </w:rPr>
        <w:t xml:space="preserve"> </w:t>
      </w:r>
      <w:proofErr w:type="spellStart"/>
      <w:r w:rsidRPr="009E68F7">
        <w:rPr>
          <w:sz w:val="18"/>
          <w:szCs w:val="18"/>
          <w:lang w:val="es-CO"/>
        </w:rPr>
        <w:t>Morasse</w:t>
      </w:r>
      <w:proofErr w:type="spellEnd"/>
      <w:r w:rsidR="00F95652" w:rsidRPr="009E68F7">
        <w:rPr>
          <w:sz w:val="18"/>
          <w:szCs w:val="18"/>
          <w:lang w:val="es-CO"/>
        </w:rPr>
        <w:t>, C.</w:t>
      </w:r>
      <w:r w:rsidRPr="009E68F7">
        <w:rPr>
          <w:sz w:val="18"/>
          <w:szCs w:val="18"/>
          <w:lang w:val="es-CO"/>
        </w:rPr>
        <w:t xml:space="preserve"> (2009).</w:t>
      </w:r>
      <w:r w:rsidR="003B6F9F" w:rsidRPr="009E68F7">
        <w:rPr>
          <w:sz w:val="18"/>
          <w:szCs w:val="18"/>
          <w:lang w:val="es-CO"/>
        </w:rPr>
        <w:t xml:space="preserve"> “Pensamiento numérico-algebraico avanzado: construyendo el concepto de </w:t>
      </w:r>
      <w:proofErr w:type="spellStart"/>
      <w:r w:rsidR="003B6F9F" w:rsidRPr="009E68F7">
        <w:rPr>
          <w:sz w:val="18"/>
          <w:szCs w:val="18"/>
          <w:lang w:val="es-CO"/>
        </w:rPr>
        <w:t>covariación</w:t>
      </w:r>
      <w:proofErr w:type="spellEnd"/>
      <w:r w:rsidR="003B6F9F" w:rsidRPr="009E68F7">
        <w:rPr>
          <w:sz w:val="18"/>
          <w:szCs w:val="18"/>
          <w:lang w:val="es-CO"/>
        </w:rPr>
        <w:t xml:space="preserve"> como preludio al concepto de función”, </w:t>
      </w:r>
      <w:proofErr w:type="spellStart"/>
      <w:r w:rsidR="003B6F9F" w:rsidRPr="009E68F7">
        <w:rPr>
          <w:i/>
          <w:iCs/>
          <w:sz w:val="18"/>
          <w:szCs w:val="18"/>
          <w:lang w:val="es-CO"/>
        </w:rPr>
        <w:t>Electronic</w:t>
      </w:r>
      <w:proofErr w:type="spellEnd"/>
      <w:r w:rsidR="003B6F9F" w:rsidRPr="009E68F7">
        <w:rPr>
          <w:i/>
          <w:iCs/>
          <w:sz w:val="18"/>
          <w:szCs w:val="18"/>
          <w:lang w:val="es-CO"/>
        </w:rPr>
        <w:t xml:space="preserve"> </w:t>
      </w:r>
      <w:proofErr w:type="spellStart"/>
      <w:r w:rsidR="003B6F9F" w:rsidRPr="009E68F7">
        <w:rPr>
          <w:i/>
          <w:iCs/>
          <w:sz w:val="18"/>
          <w:szCs w:val="18"/>
          <w:lang w:val="es-CO"/>
        </w:rPr>
        <w:t>Journal</w:t>
      </w:r>
      <w:proofErr w:type="spellEnd"/>
      <w:r w:rsidR="003B6F9F" w:rsidRPr="009E68F7">
        <w:rPr>
          <w:i/>
          <w:iCs/>
          <w:sz w:val="18"/>
          <w:szCs w:val="18"/>
          <w:lang w:val="es-CO"/>
        </w:rPr>
        <w:t xml:space="preserve"> of </w:t>
      </w:r>
      <w:proofErr w:type="spellStart"/>
      <w:r w:rsidR="003B6F9F" w:rsidRPr="009E68F7">
        <w:rPr>
          <w:i/>
          <w:iCs/>
          <w:sz w:val="18"/>
          <w:szCs w:val="18"/>
          <w:lang w:val="es-CO"/>
        </w:rPr>
        <w:t>Research</w:t>
      </w:r>
      <w:proofErr w:type="spellEnd"/>
      <w:r w:rsidR="003B6F9F" w:rsidRPr="009E68F7">
        <w:rPr>
          <w:i/>
          <w:iCs/>
          <w:sz w:val="18"/>
          <w:szCs w:val="18"/>
          <w:lang w:val="es-CO"/>
        </w:rPr>
        <w:t xml:space="preserve"> in </w:t>
      </w:r>
      <w:proofErr w:type="spellStart"/>
      <w:r w:rsidR="003B6F9F" w:rsidRPr="009E68F7">
        <w:rPr>
          <w:i/>
          <w:iCs/>
          <w:sz w:val="18"/>
          <w:szCs w:val="18"/>
          <w:lang w:val="es-CO"/>
        </w:rPr>
        <w:t>Educational</w:t>
      </w:r>
      <w:proofErr w:type="spellEnd"/>
      <w:r w:rsidR="003B6F9F" w:rsidRPr="009E68F7">
        <w:rPr>
          <w:i/>
          <w:iCs/>
          <w:sz w:val="18"/>
          <w:szCs w:val="18"/>
          <w:lang w:val="es-CO"/>
        </w:rPr>
        <w:t xml:space="preserve"> </w:t>
      </w:r>
      <w:proofErr w:type="spellStart"/>
      <w:r w:rsidR="003B6F9F" w:rsidRPr="009E68F7">
        <w:rPr>
          <w:i/>
          <w:iCs/>
          <w:sz w:val="18"/>
          <w:szCs w:val="18"/>
          <w:lang w:val="es-CO"/>
        </w:rPr>
        <w:t>Psychology</w:t>
      </w:r>
      <w:proofErr w:type="spellEnd"/>
      <w:r w:rsidR="003B6F9F" w:rsidRPr="009E68F7">
        <w:rPr>
          <w:sz w:val="18"/>
          <w:szCs w:val="18"/>
          <w:lang w:val="es-CO"/>
        </w:rPr>
        <w:t>, vol. 7, núm. 17, pp. 243-260.</w:t>
      </w:r>
    </w:p>
    <w:p w:rsidR="002355B3" w:rsidRPr="009E68F7" w:rsidRDefault="002355B3" w:rsidP="002355B3">
      <w:pPr>
        <w:spacing w:line="240" w:lineRule="auto"/>
        <w:rPr>
          <w:rFonts w:ascii="Arial" w:hAnsi="Arial" w:cs="Arial"/>
          <w:sz w:val="18"/>
          <w:szCs w:val="18"/>
          <w:lang w:val="es-CO" w:eastAsia="es-AR"/>
        </w:rPr>
      </w:pPr>
      <w:r w:rsidRPr="009E68F7">
        <w:rPr>
          <w:rFonts w:ascii="Arial" w:eastAsia="Calibri" w:hAnsi="Arial" w:cs="Arial"/>
          <w:sz w:val="18"/>
          <w:szCs w:val="18"/>
          <w:lang w:val="es-CO"/>
        </w:rPr>
        <w:t xml:space="preserve">Oviedo, L. </w:t>
      </w:r>
      <w:proofErr w:type="spellStart"/>
      <w:r w:rsidRPr="009E68F7">
        <w:rPr>
          <w:rFonts w:ascii="Arial" w:eastAsia="Calibri" w:hAnsi="Arial" w:cs="Arial"/>
          <w:bCs/>
          <w:sz w:val="18"/>
          <w:szCs w:val="18"/>
          <w:lang w:val="es-CO"/>
        </w:rPr>
        <w:t>Kanashiro</w:t>
      </w:r>
      <w:proofErr w:type="spellEnd"/>
      <w:r w:rsidRPr="009E68F7">
        <w:rPr>
          <w:rFonts w:ascii="Arial" w:eastAsia="Calibri" w:hAnsi="Arial" w:cs="Arial"/>
          <w:sz w:val="18"/>
          <w:szCs w:val="18"/>
          <w:lang w:val="es-CO"/>
        </w:rPr>
        <w:t xml:space="preserve">, A. </w:t>
      </w:r>
      <w:proofErr w:type="spellStart"/>
      <w:r w:rsidRPr="009E68F7">
        <w:rPr>
          <w:rFonts w:ascii="Arial" w:eastAsia="Calibri" w:hAnsi="Arial" w:cs="Arial"/>
          <w:bCs/>
          <w:sz w:val="18"/>
          <w:szCs w:val="18"/>
          <w:lang w:val="es-CO"/>
        </w:rPr>
        <w:t>Bnzaquen</w:t>
      </w:r>
      <w:proofErr w:type="spellEnd"/>
      <w:r w:rsidRPr="009E68F7">
        <w:rPr>
          <w:rFonts w:ascii="Arial" w:eastAsia="Calibri" w:hAnsi="Arial" w:cs="Arial"/>
          <w:sz w:val="18"/>
          <w:szCs w:val="18"/>
          <w:lang w:val="es-CO"/>
        </w:rPr>
        <w:t xml:space="preserve">, M. &amp; </w:t>
      </w:r>
      <w:proofErr w:type="spellStart"/>
      <w:r w:rsidRPr="009E68F7">
        <w:rPr>
          <w:rFonts w:ascii="Arial" w:eastAsia="Calibri" w:hAnsi="Arial" w:cs="Arial"/>
          <w:bCs/>
          <w:sz w:val="18"/>
          <w:szCs w:val="18"/>
          <w:lang w:val="es-CO"/>
        </w:rPr>
        <w:t>Gorrochategui</w:t>
      </w:r>
      <w:proofErr w:type="spellEnd"/>
      <w:r w:rsidRPr="009E68F7">
        <w:rPr>
          <w:rFonts w:ascii="Arial" w:eastAsia="Calibri" w:hAnsi="Arial" w:cs="Arial"/>
          <w:bCs/>
          <w:sz w:val="18"/>
          <w:szCs w:val="18"/>
          <w:lang w:val="es-CO"/>
        </w:rPr>
        <w:t>, M. (</w:t>
      </w:r>
      <w:r w:rsidRPr="009E68F7">
        <w:rPr>
          <w:rFonts w:ascii="Arial" w:eastAsia="Calibri" w:hAnsi="Arial" w:cs="Arial"/>
          <w:sz w:val="18"/>
          <w:szCs w:val="18"/>
          <w:lang w:val="es-CO"/>
        </w:rPr>
        <w:t xml:space="preserve">2012). </w:t>
      </w:r>
      <w:r w:rsidRPr="009E68F7">
        <w:rPr>
          <w:rFonts w:ascii="Arial" w:eastAsia="Calibri" w:hAnsi="Arial" w:cs="Arial"/>
          <w:bCs/>
          <w:sz w:val="18"/>
          <w:szCs w:val="18"/>
          <w:lang w:val="es-CO"/>
        </w:rPr>
        <w:t xml:space="preserve">Los registros semióticos de representación en matemática. </w:t>
      </w:r>
      <w:r w:rsidRPr="009E68F7">
        <w:rPr>
          <w:rFonts w:ascii="Arial" w:eastAsia="Calibri" w:hAnsi="Arial" w:cs="Arial"/>
          <w:i/>
          <w:sz w:val="18"/>
          <w:szCs w:val="18"/>
          <w:lang w:val="es-CO"/>
        </w:rPr>
        <w:t>Revista Aula Universitaria (13), 29-36</w:t>
      </w:r>
      <w:r w:rsidRPr="009E68F7">
        <w:rPr>
          <w:rFonts w:ascii="Arial" w:eastAsia="Calibri" w:hAnsi="Arial" w:cs="Arial"/>
          <w:sz w:val="18"/>
          <w:szCs w:val="18"/>
          <w:lang w:val="es-CO"/>
        </w:rPr>
        <w:t>.</w:t>
      </w:r>
    </w:p>
    <w:p w:rsidR="00577451" w:rsidRPr="009E68F7" w:rsidRDefault="00577451" w:rsidP="00577451">
      <w:pPr>
        <w:autoSpaceDE w:val="0"/>
        <w:autoSpaceDN w:val="0"/>
        <w:adjustRightInd w:val="0"/>
        <w:spacing w:line="240" w:lineRule="auto"/>
        <w:ind w:left="709" w:hanging="709"/>
        <w:rPr>
          <w:rFonts w:ascii="Arial" w:hAnsi="Arial" w:cs="Arial"/>
          <w:i/>
          <w:sz w:val="18"/>
          <w:szCs w:val="18"/>
        </w:rPr>
      </w:pPr>
      <w:r w:rsidRPr="009E68F7">
        <w:rPr>
          <w:rFonts w:ascii="Arial" w:hAnsi="Arial" w:cs="Arial"/>
          <w:sz w:val="18"/>
          <w:szCs w:val="18"/>
        </w:rPr>
        <w:t xml:space="preserve">Parra, Y., &amp; Pino-Fan, L. (2016). Significados pretendidos por el currículo de matemáticas chileno sobre la noción de función. </w:t>
      </w:r>
      <w:r w:rsidRPr="009E68F7">
        <w:rPr>
          <w:rFonts w:ascii="Arial" w:hAnsi="Arial" w:cs="Arial"/>
          <w:i/>
          <w:sz w:val="18"/>
          <w:szCs w:val="18"/>
        </w:rPr>
        <w:t>Artículo en revisión.</w:t>
      </w:r>
    </w:p>
    <w:p w:rsidR="003B6F9F" w:rsidRPr="009E68F7" w:rsidRDefault="003B6F9F" w:rsidP="00577451">
      <w:pPr>
        <w:autoSpaceDE w:val="0"/>
        <w:autoSpaceDN w:val="0"/>
        <w:adjustRightInd w:val="0"/>
        <w:spacing w:line="240" w:lineRule="auto"/>
        <w:ind w:left="709" w:hanging="709"/>
        <w:rPr>
          <w:rFonts w:ascii="Arial" w:hAnsi="Arial" w:cs="Arial"/>
          <w:sz w:val="18"/>
          <w:szCs w:val="18"/>
        </w:rPr>
      </w:pPr>
      <w:proofErr w:type="spellStart"/>
      <w:r w:rsidRPr="009E68F7">
        <w:rPr>
          <w:rFonts w:ascii="Arial" w:hAnsi="Arial" w:cs="Arial"/>
          <w:sz w:val="18"/>
          <w:szCs w:val="18"/>
        </w:rPr>
        <w:t>Peirce</w:t>
      </w:r>
      <w:proofErr w:type="spellEnd"/>
      <w:r w:rsidRPr="009E68F7">
        <w:rPr>
          <w:rFonts w:ascii="Arial" w:hAnsi="Arial" w:cs="Arial"/>
          <w:sz w:val="18"/>
          <w:szCs w:val="18"/>
        </w:rPr>
        <w:t xml:space="preserve">, Ch. (1974). </w:t>
      </w:r>
      <w:r w:rsidRPr="009E68F7">
        <w:rPr>
          <w:rFonts w:ascii="Arial" w:hAnsi="Arial" w:cs="Arial"/>
          <w:i/>
          <w:sz w:val="18"/>
          <w:szCs w:val="18"/>
        </w:rPr>
        <w:t>La ciencia de la semiótica</w:t>
      </w:r>
      <w:r w:rsidRPr="009E68F7">
        <w:rPr>
          <w:rFonts w:ascii="Arial" w:hAnsi="Arial" w:cs="Arial"/>
          <w:sz w:val="18"/>
          <w:szCs w:val="18"/>
        </w:rPr>
        <w:t>. Buenos Aires: Ediciones Nueva Visión.</w:t>
      </w:r>
    </w:p>
    <w:p w:rsidR="00592457" w:rsidRPr="009E68F7" w:rsidRDefault="00592457" w:rsidP="00592457">
      <w:pPr>
        <w:autoSpaceDE w:val="0"/>
        <w:autoSpaceDN w:val="0"/>
        <w:adjustRightInd w:val="0"/>
        <w:spacing w:line="240" w:lineRule="auto"/>
        <w:ind w:left="709" w:hanging="709"/>
        <w:rPr>
          <w:rStyle w:val="subtitulo"/>
          <w:rFonts w:ascii="Arial" w:hAnsi="Arial" w:cs="Arial"/>
          <w:sz w:val="18"/>
          <w:szCs w:val="18"/>
        </w:rPr>
      </w:pPr>
      <w:r w:rsidRPr="009E68F7">
        <w:rPr>
          <w:rFonts w:ascii="Arial" w:eastAsia="Calibri" w:hAnsi="Arial" w:cs="Arial"/>
          <w:sz w:val="18"/>
          <w:szCs w:val="18"/>
          <w:lang w:val="es-CO"/>
        </w:rPr>
        <w:t xml:space="preserve">Ruiz, L. (1994). </w:t>
      </w:r>
      <w:r w:rsidRPr="009E68F7">
        <w:rPr>
          <w:rStyle w:val="titulo"/>
          <w:rFonts w:ascii="Arial" w:hAnsi="Arial" w:cs="Arial"/>
          <w:bCs/>
          <w:i/>
          <w:sz w:val="18"/>
          <w:szCs w:val="18"/>
          <w:bdr w:val="none" w:sz="0" w:space="0" w:color="auto" w:frame="1"/>
        </w:rPr>
        <w:t>Concepciones de los alumnos de secundaria sobre la noción de función. A</w:t>
      </w:r>
      <w:r w:rsidRPr="009E68F7">
        <w:rPr>
          <w:rStyle w:val="subtitulo"/>
          <w:rFonts w:ascii="Arial" w:hAnsi="Arial" w:cs="Arial"/>
          <w:bCs/>
          <w:i/>
          <w:sz w:val="18"/>
          <w:szCs w:val="18"/>
          <w:bdr w:val="none" w:sz="0" w:space="0" w:color="auto" w:frame="1"/>
        </w:rPr>
        <w:t>nálisis epistemológico y didáctico</w:t>
      </w:r>
      <w:r w:rsidRPr="009E68F7">
        <w:rPr>
          <w:rStyle w:val="subtitulo"/>
          <w:rFonts w:ascii="Arial" w:hAnsi="Arial" w:cs="Arial"/>
          <w:bCs/>
          <w:sz w:val="18"/>
          <w:szCs w:val="18"/>
          <w:bdr w:val="none" w:sz="0" w:space="0" w:color="auto" w:frame="1"/>
        </w:rPr>
        <w:t>. Tesis doctoral. Granada: Universidad de Granada.</w:t>
      </w:r>
    </w:p>
    <w:p w:rsidR="003B6F9F" w:rsidRPr="009E68F7" w:rsidRDefault="00577451" w:rsidP="00445F52">
      <w:pPr>
        <w:autoSpaceDE w:val="0"/>
        <w:autoSpaceDN w:val="0"/>
        <w:adjustRightInd w:val="0"/>
        <w:spacing w:line="240" w:lineRule="auto"/>
        <w:ind w:left="709" w:hanging="709"/>
        <w:rPr>
          <w:rFonts w:ascii="Times New Roman" w:hAnsi="Times New Roman" w:cs="Times New Roman"/>
          <w:sz w:val="18"/>
          <w:szCs w:val="18"/>
          <w:lang w:val="es-CO"/>
        </w:rPr>
      </w:pPr>
      <w:proofErr w:type="spellStart"/>
      <w:proofErr w:type="gramStart"/>
      <w:r w:rsidRPr="009E68F7">
        <w:rPr>
          <w:rFonts w:ascii="Arial" w:hAnsi="Arial" w:cs="Arial"/>
          <w:sz w:val="18"/>
          <w:szCs w:val="18"/>
          <w:lang w:val="en-US"/>
        </w:rPr>
        <w:t>Sastre</w:t>
      </w:r>
      <w:proofErr w:type="spellEnd"/>
      <w:r w:rsidRPr="009E68F7">
        <w:rPr>
          <w:rFonts w:ascii="Arial" w:hAnsi="Arial" w:cs="Arial"/>
          <w:sz w:val="18"/>
          <w:szCs w:val="18"/>
          <w:lang w:val="en-US"/>
        </w:rPr>
        <w:t xml:space="preserve">, P., Rey, G., &amp; </w:t>
      </w:r>
      <w:proofErr w:type="spellStart"/>
      <w:r w:rsidRPr="009E68F7">
        <w:rPr>
          <w:rFonts w:ascii="Arial" w:hAnsi="Arial" w:cs="Arial"/>
          <w:sz w:val="18"/>
          <w:szCs w:val="18"/>
          <w:lang w:val="en-US"/>
        </w:rPr>
        <w:t>Boubée</w:t>
      </w:r>
      <w:proofErr w:type="spellEnd"/>
      <w:r w:rsidRPr="009E68F7">
        <w:rPr>
          <w:rFonts w:ascii="Arial" w:hAnsi="Arial" w:cs="Arial"/>
          <w:sz w:val="18"/>
          <w:szCs w:val="18"/>
          <w:lang w:val="en-US"/>
        </w:rPr>
        <w:t>, C. (2008).</w:t>
      </w:r>
      <w:proofErr w:type="gramEnd"/>
      <w:r w:rsidRPr="009E68F7">
        <w:rPr>
          <w:rFonts w:ascii="Arial" w:hAnsi="Arial" w:cs="Arial"/>
          <w:sz w:val="18"/>
          <w:szCs w:val="18"/>
          <w:lang w:val="en-US"/>
        </w:rPr>
        <w:t xml:space="preserve"> </w:t>
      </w:r>
      <w:r w:rsidRPr="009E68F7">
        <w:rPr>
          <w:rFonts w:ascii="Arial" w:hAnsi="Arial" w:cs="Arial"/>
          <w:sz w:val="18"/>
          <w:szCs w:val="18"/>
        </w:rPr>
        <w:t xml:space="preserve">El concepto de función a través de la historia. </w:t>
      </w:r>
      <w:r w:rsidRPr="009E68F7">
        <w:rPr>
          <w:rFonts w:ascii="Arial" w:hAnsi="Arial" w:cs="Arial"/>
          <w:i/>
          <w:iCs/>
          <w:sz w:val="18"/>
          <w:szCs w:val="18"/>
        </w:rPr>
        <w:t>Revista Iberoamericana de Educación Matemática</w:t>
      </w:r>
      <w:r w:rsidRPr="009E68F7">
        <w:rPr>
          <w:rFonts w:ascii="Arial" w:hAnsi="Arial" w:cs="Arial"/>
          <w:sz w:val="18"/>
          <w:szCs w:val="18"/>
        </w:rPr>
        <w:t xml:space="preserve">, 16, 141-155. </w:t>
      </w:r>
      <w:proofErr w:type="spellStart"/>
      <w:proofErr w:type="gramStart"/>
      <w:r w:rsidRPr="009E68F7">
        <w:rPr>
          <w:rFonts w:ascii="Arial" w:hAnsi="Arial" w:cs="Arial"/>
          <w:sz w:val="18"/>
          <w:szCs w:val="18"/>
        </w:rPr>
        <w:t>doi</w:t>
      </w:r>
      <w:proofErr w:type="spellEnd"/>
      <w:proofErr w:type="gramEnd"/>
      <w:r w:rsidRPr="009E68F7">
        <w:rPr>
          <w:rFonts w:ascii="Arial" w:hAnsi="Arial" w:cs="Arial"/>
          <w:sz w:val="18"/>
          <w:szCs w:val="18"/>
        </w:rPr>
        <w:t>: 1815-0640.</w:t>
      </w:r>
    </w:p>
    <w:sectPr w:rsidR="003B6F9F" w:rsidRPr="009E68F7" w:rsidSect="00C3482A">
      <w:pgSz w:w="12240" w:h="15840" w:code="1"/>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learlyGothic">
    <w:altName w:val="ClearlyGothic"/>
    <w:panose1 w:val="00000000000000000000"/>
    <w:charset w:val="00"/>
    <w:family w:val="swiss"/>
    <w:notTrueType/>
    <w:pitch w:val="default"/>
    <w:sig w:usb0="00000003" w:usb1="00000000" w:usb2="00000000" w:usb3="00000000" w:csb0="00000001" w:csb1="00000000"/>
  </w:font>
  <w:font w:name="Clearly">
    <w:altName w:val="Clearly"/>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imesNewRomanPSMT">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Brush Script MT">
    <w:panose1 w:val="03060802040406070304"/>
    <w:charset w:val="00"/>
    <w:family w:val="script"/>
    <w:pitch w:val="variable"/>
    <w:sig w:usb0="00000003" w:usb1="00000000" w:usb2="00000000" w:usb3="00000000" w:csb0="00000001" w:csb1="00000000"/>
  </w:font>
  <w:font w:name="CMR17">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5pt;height:11.5pt" o:bullet="t">
        <v:imagedata r:id="rId1" o:title="mso60"/>
      </v:shape>
    </w:pict>
  </w:numPicBullet>
  <w:abstractNum w:abstractNumId="0">
    <w:nsid w:val="03FA4656"/>
    <w:multiLevelType w:val="hybridMultilevel"/>
    <w:tmpl w:val="416AF4AA"/>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15947378"/>
    <w:multiLevelType w:val="hybridMultilevel"/>
    <w:tmpl w:val="13E8E840"/>
    <w:lvl w:ilvl="0" w:tplc="9A5C4CDC">
      <w:start w:val="1"/>
      <w:numFmt w:val="lowerLetter"/>
      <w:lvlText w:val="%1)"/>
      <w:lvlJc w:val="left"/>
      <w:pPr>
        <w:tabs>
          <w:tab w:val="num" w:pos="540"/>
        </w:tabs>
        <w:ind w:left="540" w:hanging="360"/>
      </w:pPr>
      <w:rPr>
        <w:rFonts w:hint="default"/>
      </w:rPr>
    </w:lvl>
    <w:lvl w:ilvl="1" w:tplc="0C0A0019" w:tentative="1">
      <w:start w:val="1"/>
      <w:numFmt w:val="lowerLetter"/>
      <w:lvlText w:val="%2."/>
      <w:lvlJc w:val="left"/>
      <w:pPr>
        <w:tabs>
          <w:tab w:val="num" w:pos="1260"/>
        </w:tabs>
        <w:ind w:left="1260" w:hanging="360"/>
      </w:pPr>
    </w:lvl>
    <w:lvl w:ilvl="2" w:tplc="0C0A001B" w:tentative="1">
      <w:start w:val="1"/>
      <w:numFmt w:val="lowerRoman"/>
      <w:lvlText w:val="%3."/>
      <w:lvlJc w:val="right"/>
      <w:pPr>
        <w:tabs>
          <w:tab w:val="num" w:pos="1980"/>
        </w:tabs>
        <w:ind w:left="1980" w:hanging="180"/>
      </w:pPr>
    </w:lvl>
    <w:lvl w:ilvl="3" w:tplc="0C0A000F" w:tentative="1">
      <w:start w:val="1"/>
      <w:numFmt w:val="decimal"/>
      <w:lvlText w:val="%4."/>
      <w:lvlJc w:val="left"/>
      <w:pPr>
        <w:tabs>
          <w:tab w:val="num" w:pos="2700"/>
        </w:tabs>
        <w:ind w:left="2700" w:hanging="360"/>
      </w:pPr>
    </w:lvl>
    <w:lvl w:ilvl="4" w:tplc="0C0A0019" w:tentative="1">
      <w:start w:val="1"/>
      <w:numFmt w:val="lowerLetter"/>
      <w:lvlText w:val="%5."/>
      <w:lvlJc w:val="left"/>
      <w:pPr>
        <w:tabs>
          <w:tab w:val="num" w:pos="3420"/>
        </w:tabs>
        <w:ind w:left="3420" w:hanging="360"/>
      </w:pPr>
    </w:lvl>
    <w:lvl w:ilvl="5" w:tplc="0C0A001B" w:tentative="1">
      <w:start w:val="1"/>
      <w:numFmt w:val="lowerRoman"/>
      <w:lvlText w:val="%6."/>
      <w:lvlJc w:val="right"/>
      <w:pPr>
        <w:tabs>
          <w:tab w:val="num" w:pos="4140"/>
        </w:tabs>
        <w:ind w:left="4140" w:hanging="180"/>
      </w:pPr>
    </w:lvl>
    <w:lvl w:ilvl="6" w:tplc="0C0A000F" w:tentative="1">
      <w:start w:val="1"/>
      <w:numFmt w:val="decimal"/>
      <w:lvlText w:val="%7."/>
      <w:lvlJc w:val="left"/>
      <w:pPr>
        <w:tabs>
          <w:tab w:val="num" w:pos="4860"/>
        </w:tabs>
        <w:ind w:left="4860" w:hanging="360"/>
      </w:pPr>
    </w:lvl>
    <w:lvl w:ilvl="7" w:tplc="0C0A0019" w:tentative="1">
      <w:start w:val="1"/>
      <w:numFmt w:val="lowerLetter"/>
      <w:lvlText w:val="%8."/>
      <w:lvlJc w:val="left"/>
      <w:pPr>
        <w:tabs>
          <w:tab w:val="num" w:pos="5580"/>
        </w:tabs>
        <w:ind w:left="5580" w:hanging="360"/>
      </w:pPr>
    </w:lvl>
    <w:lvl w:ilvl="8" w:tplc="0C0A001B" w:tentative="1">
      <w:start w:val="1"/>
      <w:numFmt w:val="lowerRoman"/>
      <w:lvlText w:val="%9."/>
      <w:lvlJc w:val="right"/>
      <w:pPr>
        <w:tabs>
          <w:tab w:val="num" w:pos="6300"/>
        </w:tabs>
        <w:ind w:left="6300" w:hanging="180"/>
      </w:pPr>
    </w:lvl>
  </w:abstractNum>
  <w:abstractNum w:abstractNumId="2">
    <w:nsid w:val="197B3154"/>
    <w:multiLevelType w:val="hybridMultilevel"/>
    <w:tmpl w:val="8D04772C"/>
    <w:lvl w:ilvl="0" w:tplc="080A0007">
      <w:start w:val="1"/>
      <w:numFmt w:val="bullet"/>
      <w:lvlText w:val=""/>
      <w:lvlPicBulletId w:val="0"/>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3">
    <w:nsid w:val="2EEE1546"/>
    <w:multiLevelType w:val="hybridMultilevel"/>
    <w:tmpl w:val="3DB01042"/>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
    <w:nsid w:val="3614616E"/>
    <w:multiLevelType w:val="hybridMultilevel"/>
    <w:tmpl w:val="EB744D2E"/>
    <w:lvl w:ilvl="0" w:tplc="240A000B">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
    <w:nsid w:val="3688429F"/>
    <w:multiLevelType w:val="hybridMultilevel"/>
    <w:tmpl w:val="13E8E840"/>
    <w:lvl w:ilvl="0" w:tplc="9A5C4CDC">
      <w:start w:val="1"/>
      <w:numFmt w:val="lowerLetter"/>
      <w:lvlText w:val="%1)"/>
      <w:lvlJc w:val="left"/>
      <w:pPr>
        <w:tabs>
          <w:tab w:val="num" w:pos="540"/>
        </w:tabs>
        <w:ind w:left="540" w:hanging="360"/>
      </w:pPr>
      <w:rPr>
        <w:rFonts w:hint="default"/>
      </w:rPr>
    </w:lvl>
    <w:lvl w:ilvl="1" w:tplc="0C0A0019" w:tentative="1">
      <w:start w:val="1"/>
      <w:numFmt w:val="lowerLetter"/>
      <w:lvlText w:val="%2."/>
      <w:lvlJc w:val="left"/>
      <w:pPr>
        <w:tabs>
          <w:tab w:val="num" w:pos="1260"/>
        </w:tabs>
        <w:ind w:left="1260" w:hanging="360"/>
      </w:pPr>
    </w:lvl>
    <w:lvl w:ilvl="2" w:tplc="0C0A001B" w:tentative="1">
      <w:start w:val="1"/>
      <w:numFmt w:val="lowerRoman"/>
      <w:lvlText w:val="%3."/>
      <w:lvlJc w:val="right"/>
      <w:pPr>
        <w:tabs>
          <w:tab w:val="num" w:pos="1980"/>
        </w:tabs>
        <w:ind w:left="1980" w:hanging="180"/>
      </w:pPr>
    </w:lvl>
    <w:lvl w:ilvl="3" w:tplc="0C0A000F" w:tentative="1">
      <w:start w:val="1"/>
      <w:numFmt w:val="decimal"/>
      <w:lvlText w:val="%4."/>
      <w:lvlJc w:val="left"/>
      <w:pPr>
        <w:tabs>
          <w:tab w:val="num" w:pos="2700"/>
        </w:tabs>
        <w:ind w:left="2700" w:hanging="360"/>
      </w:pPr>
    </w:lvl>
    <w:lvl w:ilvl="4" w:tplc="0C0A0019" w:tentative="1">
      <w:start w:val="1"/>
      <w:numFmt w:val="lowerLetter"/>
      <w:lvlText w:val="%5."/>
      <w:lvlJc w:val="left"/>
      <w:pPr>
        <w:tabs>
          <w:tab w:val="num" w:pos="3420"/>
        </w:tabs>
        <w:ind w:left="3420" w:hanging="360"/>
      </w:pPr>
    </w:lvl>
    <w:lvl w:ilvl="5" w:tplc="0C0A001B" w:tentative="1">
      <w:start w:val="1"/>
      <w:numFmt w:val="lowerRoman"/>
      <w:lvlText w:val="%6."/>
      <w:lvlJc w:val="right"/>
      <w:pPr>
        <w:tabs>
          <w:tab w:val="num" w:pos="4140"/>
        </w:tabs>
        <w:ind w:left="4140" w:hanging="180"/>
      </w:pPr>
    </w:lvl>
    <w:lvl w:ilvl="6" w:tplc="0C0A000F" w:tentative="1">
      <w:start w:val="1"/>
      <w:numFmt w:val="decimal"/>
      <w:lvlText w:val="%7."/>
      <w:lvlJc w:val="left"/>
      <w:pPr>
        <w:tabs>
          <w:tab w:val="num" w:pos="4860"/>
        </w:tabs>
        <w:ind w:left="4860" w:hanging="360"/>
      </w:pPr>
    </w:lvl>
    <w:lvl w:ilvl="7" w:tplc="0C0A0019" w:tentative="1">
      <w:start w:val="1"/>
      <w:numFmt w:val="lowerLetter"/>
      <w:lvlText w:val="%8."/>
      <w:lvlJc w:val="left"/>
      <w:pPr>
        <w:tabs>
          <w:tab w:val="num" w:pos="5580"/>
        </w:tabs>
        <w:ind w:left="5580" w:hanging="360"/>
      </w:pPr>
    </w:lvl>
    <w:lvl w:ilvl="8" w:tplc="0C0A001B" w:tentative="1">
      <w:start w:val="1"/>
      <w:numFmt w:val="lowerRoman"/>
      <w:lvlText w:val="%9."/>
      <w:lvlJc w:val="right"/>
      <w:pPr>
        <w:tabs>
          <w:tab w:val="num" w:pos="6300"/>
        </w:tabs>
        <w:ind w:left="6300" w:hanging="180"/>
      </w:pPr>
    </w:lvl>
  </w:abstractNum>
  <w:abstractNum w:abstractNumId="6">
    <w:nsid w:val="71A10611"/>
    <w:multiLevelType w:val="hybridMultilevel"/>
    <w:tmpl w:val="13E8E840"/>
    <w:lvl w:ilvl="0" w:tplc="9A5C4CDC">
      <w:start w:val="1"/>
      <w:numFmt w:val="lowerLetter"/>
      <w:lvlText w:val="%1)"/>
      <w:lvlJc w:val="left"/>
      <w:pPr>
        <w:tabs>
          <w:tab w:val="num" w:pos="540"/>
        </w:tabs>
        <w:ind w:left="540" w:hanging="360"/>
      </w:pPr>
      <w:rPr>
        <w:rFonts w:hint="default"/>
      </w:rPr>
    </w:lvl>
    <w:lvl w:ilvl="1" w:tplc="0C0A0019" w:tentative="1">
      <w:start w:val="1"/>
      <w:numFmt w:val="lowerLetter"/>
      <w:lvlText w:val="%2."/>
      <w:lvlJc w:val="left"/>
      <w:pPr>
        <w:tabs>
          <w:tab w:val="num" w:pos="1260"/>
        </w:tabs>
        <w:ind w:left="1260" w:hanging="360"/>
      </w:pPr>
    </w:lvl>
    <w:lvl w:ilvl="2" w:tplc="0C0A001B" w:tentative="1">
      <w:start w:val="1"/>
      <w:numFmt w:val="lowerRoman"/>
      <w:lvlText w:val="%3."/>
      <w:lvlJc w:val="right"/>
      <w:pPr>
        <w:tabs>
          <w:tab w:val="num" w:pos="1980"/>
        </w:tabs>
        <w:ind w:left="1980" w:hanging="180"/>
      </w:pPr>
    </w:lvl>
    <w:lvl w:ilvl="3" w:tplc="0C0A000F" w:tentative="1">
      <w:start w:val="1"/>
      <w:numFmt w:val="decimal"/>
      <w:lvlText w:val="%4."/>
      <w:lvlJc w:val="left"/>
      <w:pPr>
        <w:tabs>
          <w:tab w:val="num" w:pos="2700"/>
        </w:tabs>
        <w:ind w:left="2700" w:hanging="360"/>
      </w:pPr>
    </w:lvl>
    <w:lvl w:ilvl="4" w:tplc="0C0A0019" w:tentative="1">
      <w:start w:val="1"/>
      <w:numFmt w:val="lowerLetter"/>
      <w:lvlText w:val="%5."/>
      <w:lvlJc w:val="left"/>
      <w:pPr>
        <w:tabs>
          <w:tab w:val="num" w:pos="3420"/>
        </w:tabs>
        <w:ind w:left="3420" w:hanging="360"/>
      </w:pPr>
    </w:lvl>
    <w:lvl w:ilvl="5" w:tplc="0C0A001B" w:tentative="1">
      <w:start w:val="1"/>
      <w:numFmt w:val="lowerRoman"/>
      <w:lvlText w:val="%6."/>
      <w:lvlJc w:val="right"/>
      <w:pPr>
        <w:tabs>
          <w:tab w:val="num" w:pos="4140"/>
        </w:tabs>
        <w:ind w:left="4140" w:hanging="180"/>
      </w:pPr>
    </w:lvl>
    <w:lvl w:ilvl="6" w:tplc="0C0A000F" w:tentative="1">
      <w:start w:val="1"/>
      <w:numFmt w:val="decimal"/>
      <w:lvlText w:val="%7."/>
      <w:lvlJc w:val="left"/>
      <w:pPr>
        <w:tabs>
          <w:tab w:val="num" w:pos="4860"/>
        </w:tabs>
        <w:ind w:left="4860" w:hanging="360"/>
      </w:pPr>
    </w:lvl>
    <w:lvl w:ilvl="7" w:tplc="0C0A0019" w:tentative="1">
      <w:start w:val="1"/>
      <w:numFmt w:val="lowerLetter"/>
      <w:lvlText w:val="%8."/>
      <w:lvlJc w:val="left"/>
      <w:pPr>
        <w:tabs>
          <w:tab w:val="num" w:pos="5580"/>
        </w:tabs>
        <w:ind w:left="5580" w:hanging="360"/>
      </w:pPr>
    </w:lvl>
    <w:lvl w:ilvl="8" w:tplc="0C0A001B" w:tentative="1">
      <w:start w:val="1"/>
      <w:numFmt w:val="lowerRoman"/>
      <w:lvlText w:val="%9."/>
      <w:lvlJc w:val="right"/>
      <w:pPr>
        <w:tabs>
          <w:tab w:val="num" w:pos="6300"/>
        </w:tabs>
        <w:ind w:left="6300" w:hanging="180"/>
      </w:pPr>
    </w:lvl>
  </w:abstractNum>
  <w:abstractNum w:abstractNumId="7">
    <w:nsid w:val="7BB7782C"/>
    <w:multiLevelType w:val="hybridMultilevel"/>
    <w:tmpl w:val="B06242BE"/>
    <w:lvl w:ilvl="0" w:tplc="240A000B">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num w:numId="1">
    <w:abstractNumId w:val="5"/>
  </w:num>
  <w:num w:numId="2">
    <w:abstractNumId w:val="1"/>
  </w:num>
  <w:num w:numId="3">
    <w:abstractNumId w:val="2"/>
  </w:num>
  <w:num w:numId="4">
    <w:abstractNumId w:val="0"/>
  </w:num>
  <w:num w:numId="5">
    <w:abstractNumId w:val="6"/>
  </w:num>
  <w:num w:numId="6">
    <w:abstractNumId w:val="3"/>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E40"/>
    <w:rsid w:val="00002820"/>
    <w:rsid w:val="000121B0"/>
    <w:rsid w:val="0002420C"/>
    <w:rsid w:val="00030280"/>
    <w:rsid w:val="000424CF"/>
    <w:rsid w:val="00043529"/>
    <w:rsid w:val="000546F2"/>
    <w:rsid w:val="000602A7"/>
    <w:rsid w:val="0006037C"/>
    <w:rsid w:val="0006314B"/>
    <w:rsid w:val="00064435"/>
    <w:rsid w:val="000646E5"/>
    <w:rsid w:val="000679AE"/>
    <w:rsid w:val="000827A3"/>
    <w:rsid w:val="00083C37"/>
    <w:rsid w:val="00096D5A"/>
    <w:rsid w:val="000A0470"/>
    <w:rsid w:val="000B29E6"/>
    <w:rsid w:val="000B4A86"/>
    <w:rsid w:val="000C292D"/>
    <w:rsid w:val="000C37D7"/>
    <w:rsid w:val="000D4593"/>
    <w:rsid w:val="000E2DCA"/>
    <w:rsid w:val="000E7E91"/>
    <w:rsid w:val="00103522"/>
    <w:rsid w:val="00105BDE"/>
    <w:rsid w:val="00111421"/>
    <w:rsid w:val="0012203D"/>
    <w:rsid w:val="0012249C"/>
    <w:rsid w:val="00122A27"/>
    <w:rsid w:val="001309C0"/>
    <w:rsid w:val="00132BB6"/>
    <w:rsid w:val="001338B5"/>
    <w:rsid w:val="00147AEB"/>
    <w:rsid w:val="00154352"/>
    <w:rsid w:val="00154641"/>
    <w:rsid w:val="0015666E"/>
    <w:rsid w:val="00156D18"/>
    <w:rsid w:val="00171E56"/>
    <w:rsid w:val="00174F08"/>
    <w:rsid w:val="001763F6"/>
    <w:rsid w:val="001767CB"/>
    <w:rsid w:val="001770B5"/>
    <w:rsid w:val="00190CFD"/>
    <w:rsid w:val="001A6547"/>
    <w:rsid w:val="001B0351"/>
    <w:rsid w:val="001C0CDC"/>
    <w:rsid w:val="001D4E0D"/>
    <w:rsid w:val="001D60F1"/>
    <w:rsid w:val="001D6FE6"/>
    <w:rsid w:val="001E7DE6"/>
    <w:rsid w:val="001F6E47"/>
    <w:rsid w:val="001F7D14"/>
    <w:rsid w:val="00205016"/>
    <w:rsid w:val="002125D1"/>
    <w:rsid w:val="00220B9C"/>
    <w:rsid w:val="002233C9"/>
    <w:rsid w:val="002355B3"/>
    <w:rsid w:val="00246E7D"/>
    <w:rsid w:val="0025533B"/>
    <w:rsid w:val="00256C5C"/>
    <w:rsid w:val="002625A2"/>
    <w:rsid w:val="00264A40"/>
    <w:rsid w:val="00270054"/>
    <w:rsid w:val="00273001"/>
    <w:rsid w:val="00274992"/>
    <w:rsid w:val="00277D52"/>
    <w:rsid w:val="002840AF"/>
    <w:rsid w:val="00287A77"/>
    <w:rsid w:val="002A4148"/>
    <w:rsid w:val="002A4BF8"/>
    <w:rsid w:val="002A4C3A"/>
    <w:rsid w:val="002C5C88"/>
    <w:rsid w:val="002D6C81"/>
    <w:rsid w:val="002E1FCC"/>
    <w:rsid w:val="002E216B"/>
    <w:rsid w:val="002E28FA"/>
    <w:rsid w:val="002E6FAC"/>
    <w:rsid w:val="002F0A29"/>
    <w:rsid w:val="002F5A9A"/>
    <w:rsid w:val="00302910"/>
    <w:rsid w:val="003049B6"/>
    <w:rsid w:val="0030653D"/>
    <w:rsid w:val="00316B4D"/>
    <w:rsid w:val="00323576"/>
    <w:rsid w:val="003256EE"/>
    <w:rsid w:val="003261A5"/>
    <w:rsid w:val="0033545D"/>
    <w:rsid w:val="0034210C"/>
    <w:rsid w:val="00346DA4"/>
    <w:rsid w:val="00352F0D"/>
    <w:rsid w:val="00366276"/>
    <w:rsid w:val="00374EE4"/>
    <w:rsid w:val="00375C90"/>
    <w:rsid w:val="00380B0E"/>
    <w:rsid w:val="00383DBB"/>
    <w:rsid w:val="003875BE"/>
    <w:rsid w:val="00390546"/>
    <w:rsid w:val="003916AE"/>
    <w:rsid w:val="00392720"/>
    <w:rsid w:val="003A0425"/>
    <w:rsid w:val="003A4504"/>
    <w:rsid w:val="003A594C"/>
    <w:rsid w:val="003A7293"/>
    <w:rsid w:val="003B0894"/>
    <w:rsid w:val="003B63F2"/>
    <w:rsid w:val="003B6F9F"/>
    <w:rsid w:val="003C139B"/>
    <w:rsid w:val="003C6D6A"/>
    <w:rsid w:val="003D007A"/>
    <w:rsid w:val="003D13BE"/>
    <w:rsid w:val="003D42D9"/>
    <w:rsid w:val="003D549F"/>
    <w:rsid w:val="003E3A38"/>
    <w:rsid w:val="003E6884"/>
    <w:rsid w:val="003F48E9"/>
    <w:rsid w:val="003F5D35"/>
    <w:rsid w:val="00414658"/>
    <w:rsid w:val="0041658E"/>
    <w:rsid w:val="00416F72"/>
    <w:rsid w:val="004173F2"/>
    <w:rsid w:val="004174F2"/>
    <w:rsid w:val="004247B1"/>
    <w:rsid w:val="00425EEA"/>
    <w:rsid w:val="004308F5"/>
    <w:rsid w:val="00435D28"/>
    <w:rsid w:val="00445F52"/>
    <w:rsid w:val="004503DD"/>
    <w:rsid w:val="004503E2"/>
    <w:rsid w:val="00453277"/>
    <w:rsid w:val="00456CE8"/>
    <w:rsid w:val="00460B99"/>
    <w:rsid w:val="00463820"/>
    <w:rsid w:val="00463C55"/>
    <w:rsid w:val="00464E00"/>
    <w:rsid w:val="0046517D"/>
    <w:rsid w:val="004679D8"/>
    <w:rsid w:val="00472A90"/>
    <w:rsid w:val="00474356"/>
    <w:rsid w:val="00481108"/>
    <w:rsid w:val="00481602"/>
    <w:rsid w:val="004833E5"/>
    <w:rsid w:val="0049139C"/>
    <w:rsid w:val="00492596"/>
    <w:rsid w:val="004A0F07"/>
    <w:rsid w:val="004A413C"/>
    <w:rsid w:val="004A611A"/>
    <w:rsid w:val="004A672B"/>
    <w:rsid w:val="004A770C"/>
    <w:rsid w:val="004A7D4C"/>
    <w:rsid w:val="004B12E4"/>
    <w:rsid w:val="004B1795"/>
    <w:rsid w:val="004B49B6"/>
    <w:rsid w:val="004B4EE0"/>
    <w:rsid w:val="004B78E1"/>
    <w:rsid w:val="004C45D4"/>
    <w:rsid w:val="004C7EC4"/>
    <w:rsid w:val="004D20DC"/>
    <w:rsid w:val="004D4867"/>
    <w:rsid w:val="004D5FB8"/>
    <w:rsid w:val="004E1CA1"/>
    <w:rsid w:val="004E285E"/>
    <w:rsid w:val="004E3AD6"/>
    <w:rsid w:val="004E5126"/>
    <w:rsid w:val="004E7E4C"/>
    <w:rsid w:val="004F3884"/>
    <w:rsid w:val="004F3AFF"/>
    <w:rsid w:val="004F3C3B"/>
    <w:rsid w:val="004F56FB"/>
    <w:rsid w:val="004F7368"/>
    <w:rsid w:val="004F7852"/>
    <w:rsid w:val="0050537A"/>
    <w:rsid w:val="005110B7"/>
    <w:rsid w:val="005174F8"/>
    <w:rsid w:val="00526994"/>
    <w:rsid w:val="0052741D"/>
    <w:rsid w:val="00536A12"/>
    <w:rsid w:val="00541FBB"/>
    <w:rsid w:val="005446D9"/>
    <w:rsid w:val="0055076C"/>
    <w:rsid w:val="0055169D"/>
    <w:rsid w:val="0056158F"/>
    <w:rsid w:val="0057345B"/>
    <w:rsid w:val="005762CE"/>
    <w:rsid w:val="00576EB7"/>
    <w:rsid w:val="00577451"/>
    <w:rsid w:val="00577580"/>
    <w:rsid w:val="00580F5A"/>
    <w:rsid w:val="00581F1F"/>
    <w:rsid w:val="00583F39"/>
    <w:rsid w:val="00586896"/>
    <w:rsid w:val="00590CF1"/>
    <w:rsid w:val="00592457"/>
    <w:rsid w:val="005A221D"/>
    <w:rsid w:val="005A2AEA"/>
    <w:rsid w:val="005A3373"/>
    <w:rsid w:val="005A39D6"/>
    <w:rsid w:val="005A3BEB"/>
    <w:rsid w:val="005B7A4B"/>
    <w:rsid w:val="005B7FA8"/>
    <w:rsid w:val="005C23EB"/>
    <w:rsid w:val="005D349A"/>
    <w:rsid w:val="005E259A"/>
    <w:rsid w:val="005E5097"/>
    <w:rsid w:val="005E5A8F"/>
    <w:rsid w:val="005E7E27"/>
    <w:rsid w:val="005F3966"/>
    <w:rsid w:val="006028BC"/>
    <w:rsid w:val="0062431C"/>
    <w:rsid w:val="00625689"/>
    <w:rsid w:val="006256C8"/>
    <w:rsid w:val="00626587"/>
    <w:rsid w:val="0062758A"/>
    <w:rsid w:val="00633DB0"/>
    <w:rsid w:val="00642C6E"/>
    <w:rsid w:val="00650BBB"/>
    <w:rsid w:val="006547B2"/>
    <w:rsid w:val="00655F71"/>
    <w:rsid w:val="00657286"/>
    <w:rsid w:val="00663B6A"/>
    <w:rsid w:val="00671B9B"/>
    <w:rsid w:val="006747B4"/>
    <w:rsid w:val="006809FF"/>
    <w:rsid w:val="00686933"/>
    <w:rsid w:val="00687903"/>
    <w:rsid w:val="006938D8"/>
    <w:rsid w:val="00694E4C"/>
    <w:rsid w:val="006A79F5"/>
    <w:rsid w:val="006B5D5F"/>
    <w:rsid w:val="006D15B1"/>
    <w:rsid w:val="006D4BDF"/>
    <w:rsid w:val="006E2563"/>
    <w:rsid w:val="006E62F6"/>
    <w:rsid w:val="006F0462"/>
    <w:rsid w:val="00701590"/>
    <w:rsid w:val="00701B8F"/>
    <w:rsid w:val="0070449C"/>
    <w:rsid w:val="007044B1"/>
    <w:rsid w:val="007045AC"/>
    <w:rsid w:val="00717999"/>
    <w:rsid w:val="00724DF3"/>
    <w:rsid w:val="00734078"/>
    <w:rsid w:val="00742105"/>
    <w:rsid w:val="00743772"/>
    <w:rsid w:val="0074380A"/>
    <w:rsid w:val="00743EB1"/>
    <w:rsid w:val="00747590"/>
    <w:rsid w:val="00756E9B"/>
    <w:rsid w:val="00757C4A"/>
    <w:rsid w:val="00767C71"/>
    <w:rsid w:val="00770C0E"/>
    <w:rsid w:val="00773E82"/>
    <w:rsid w:val="0077558F"/>
    <w:rsid w:val="0077661D"/>
    <w:rsid w:val="00782D22"/>
    <w:rsid w:val="007835CB"/>
    <w:rsid w:val="007966E2"/>
    <w:rsid w:val="007A5410"/>
    <w:rsid w:val="007A54FC"/>
    <w:rsid w:val="007A6636"/>
    <w:rsid w:val="007B75EA"/>
    <w:rsid w:val="007C2677"/>
    <w:rsid w:val="007C5D36"/>
    <w:rsid w:val="007D3B38"/>
    <w:rsid w:val="007D3EEB"/>
    <w:rsid w:val="007D41A3"/>
    <w:rsid w:val="007E1579"/>
    <w:rsid w:val="007E16B5"/>
    <w:rsid w:val="007E7202"/>
    <w:rsid w:val="007F4427"/>
    <w:rsid w:val="00804D0B"/>
    <w:rsid w:val="008113D8"/>
    <w:rsid w:val="008160A2"/>
    <w:rsid w:val="00823E0A"/>
    <w:rsid w:val="008348A8"/>
    <w:rsid w:val="008354DF"/>
    <w:rsid w:val="008370AF"/>
    <w:rsid w:val="00842456"/>
    <w:rsid w:val="00843441"/>
    <w:rsid w:val="0085474C"/>
    <w:rsid w:val="00855A03"/>
    <w:rsid w:val="00856B00"/>
    <w:rsid w:val="00856D01"/>
    <w:rsid w:val="008575CE"/>
    <w:rsid w:val="00861725"/>
    <w:rsid w:val="00863FC4"/>
    <w:rsid w:val="00867027"/>
    <w:rsid w:val="00871D23"/>
    <w:rsid w:val="00884563"/>
    <w:rsid w:val="008955D4"/>
    <w:rsid w:val="00897E40"/>
    <w:rsid w:val="008A24DB"/>
    <w:rsid w:val="008A4EA5"/>
    <w:rsid w:val="008A6851"/>
    <w:rsid w:val="008B14A4"/>
    <w:rsid w:val="008C56C5"/>
    <w:rsid w:val="008E361E"/>
    <w:rsid w:val="008F3500"/>
    <w:rsid w:val="008F61E9"/>
    <w:rsid w:val="00902696"/>
    <w:rsid w:val="00911E0E"/>
    <w:rsid w:val="00914CC7"/>
    <w:rsid w:val="0092009F"/>
    <w:rsid w:val="0092082D"/>
    <w:rsid w:val="00930363"/>
    <w:rsid w:val="00932E1F"/>
    <w:rsid w:val="0093382F"/>
    <w:rsid w:val="00941C36"/>
    <w:rsid w:val="00942630"/>
    <w:rsid w:val="0095258B"/>
    <w:rsid w:val="00961446"/>
    <w:rsid w:val="00971061"/>
    <w:rsid w:val="009737B6"/>
    <w:rsid w:val="00975BE3"/>
    <w:rsid w:val="0098161C"/>
    <w:rsid w:val="00991865"/>
    <w:rsid w:val="009A0D46"/>
    <w:rsid w:val="009B09BE"/>
    <w:rsid w:val="009C4A25"/>
    <w:rsid w:val="009D14A5"/>
    <w:rsid w:val="009D4A56"/>
    <w:rsid w:val="009E68F7"/>
    <w:rsid w:val="009F11FD"/>
    <w:rsid w:val="009F57A5"/>
    <w:rsid w:val="00A002DE"/>
    <w:rsid w:val="00A05255"/>
    <w:rsid w:val="00A10172"/>
    <w:rsid w:val="00A10CA2"/>
    <w:rsid w:val="00A150C8"/>
    <w:rsid w:val="00A20CA2"/>
    <w:rsid w:val="00A22A20"/>
    <w:rsid w:val="00A302DB"/>
    <w:rsid w:val="00A45FF6"/>
    <w:rsid w:val="00A461F1"/>
    <w:rsid w:val="00A50902"/>
    <w:rsid w:val="00A51852"/>
    <w:rsid w:val="00A55D3F"/>
    <w:rsid w:val="00A60935"/>
    <w:rsid w:val="00A6655C"/>
    <w:rsid w:val="00A66B3E"/>
    <w:rsid w:val="00A72F04"/>
    <w:rsid w:val="00A741EF"/>
    <w:rsid w:val="00A75B06"/>
    <w:rsid w:val="00A8209E"/>
    <w:rsid w:val="00A84B55"/>
    <w:rsid w:val="00A86759"/>
    <w:rsid w:val="00A86ECB"/>
    <w:rsid w:val="00A969FC"/>
    <w:rsid w:val="00AB04A4"/>
    <w:rsid w:val="00AB0DA1"/>
    <w:rsid w:val="00AB108F"/>
    <w:rsid w:val="00AB2F32"/>
    <w:rsid w:val="00AC19CD"/>
    <w:rsid w:val="00AC1FD9"/>
    <w:rsid w:val="00AC2022"/>
    <w:rsid w:val="00AC3302"/>
    <w:rsid w:val="00AD0834"/>
    <w:rsid w:val="00AD1201"/>
    <w:rsid w:val="00AF315F"/>
    <w:rsid w:val="00AF57A7"/>
    <w:rsid w:val="00B048EF"/>
    <w:rsid w:val="00B0682F"/>
    <w:rsid w:val="00B11926"/>
    <w:rsid w:val="00B20213"/>
    <w:rsid w:val="00B37990"/>
    <w:rsid w:val="00B41D99"/>
    <w:rsid w:val="00B4293D"/>
    <w:rsid w:val="00B46EF5"/>
    <w:rsid w:val="00B6215F"/>
    <w:rsid w:val="00B63487"/>
    <w:rsid w:val="00B63800"/>
    <w:rsid w:val="00B723C6"/>
    <w:rsid w:val="00B731B7"/>
    <w:rsid w:val="00B7424B"/>
    <w:rsid w:val="00B77EE6"/>
    <w:rsid w:val="00B8036D"/>
    <w:rsid w:val="00B81862"/>
    <w:rsid w:val="00B82A33"/>
    <w:rsid w:val="00B846A6"/>
    <w:rsid w:val="00B84DBA"/>
    <w:rsid w:val="00B85E40"/>
    <w:rsid w:val="00B87429"/>
    <w:rsid w:val="00B975E0"/>
    <w:rsid w:val="00BA06CC"/>
    <w:rsid w:val="00BA225A"/>
    <w:rsid w:val="00BB7555"/>
    <w:rsid w:val="00BC00B0"/>
    <w:rsid w:val="00BC30D3"/>
    <w:rsid w:val="00BC6D7B"/>
    <w:rsid w:val="00BE0C23"/>
    <w:rsid w:val="00BE7515"/>
    <w:rsid w:val="00BE7E83"/>
    <w:rsid w:val="00C012EB"/>
    <w:rsid w:val="00C0153A"/>
    <w:rsid w:val="00C03808"/>
    <w:rsid w:val="00C07BB9"/>
    <w:rsid w:val="00C10287"/>
    <w:rsid w:val="00C13A0A"/>
    <w:rsid w:val="00C16256"/>
    <w:rsid w:val="00C166E5"/>
    <w:rsid w:val="00C16837"/>
    <w:rsid w:val="00C3482A"/>
    <w:rsid w:val="00C363F9"/>
    <w:rsid w:val="00C418DF"/>
    <w:rsid w:val="00C43548"/>
    <w:rsid w:val="00C622FF"/>
    <w:rsid w:val="00C72C15"/>
    <w:rsid w:val="00C816C9"/>
    <w:rsid w:val="00C86359"/>
    <w:rsid w:val="00C96D8E"/>
    <w:rsid w:val="00CA4FC6"/>
    <w:rsid w:val="00CC4C09"/>
    <w:rsid w:val="00CC547B"/>
    <w:rsid w:val="00CD3E85"/>
    <w:rsid w:val="00CE121F"/>
    <w:rsid w:val="00CE5260"/>
    <w:rsid w:val="00CF0CD3"/>
    <w:rsid w:val="00D00E94"/>
    <w:rsid w:val="00D07986"/>
    <w:rsid w:val="00D11179"/>
    <w:rsid w:val="00D13CF8"/>
    <w:rsid w:val="00D23B3E"/>
    <w:rsid w:val="00D263B5"/>
    <w:rsid w:val="00D300D5"/>
    <w:rsid w:val="00D33277"/>
    <w:rsid w:val="00D33858"/>
    <w:rsid w:val="00D4125E"/>
    <w:rsid w:val="00D52969"/>
    <w:rsid w:val="00D534DE"/>
    <w:rsid w:val="00D5566C"/>
    <w:rsid w:val="00D568D2"/>
    <w:rsid w:val="00D637E0"/>
    <w:rsid w:val="00D65095"/>
    <w:rsid w:val="00D74647"/>
    <w:rsid w:val="00D76922"/>
    <w:rsid w:val="00D83D43"/>
    <w:rsid w:val="00D8733E"/>
    <w:rsid w:val="00D90FFA"/>
    <w:rsid w:val="00D97423"/>
    <w:rsid w:val="00D9786D"/>
    <w:rsid w:val="00DA2307"/>
    <w:rsid w:val="00DA454A"/>
    <w:rsid w:val="00DB154B"/>
    <w:rsid w:val="00DE211C"/>
    <w:rsid w:val="00DE2202"/>
    <w:rsid w:val="00DE330E"/>
    <w:rsid w:val="00DE45A0"/>
    <w:rsid w:val="00DE6B0D"/>
    <w:rsid w:val="00DE7711"/>
    <w:rsid w:val="00E04AEB"/>
    <w:rsid w:val="00E10DF9"/>
    <w:rsid w:val="00E152E1"/>
    <w:rsid w:val="00E16BF8"/>
    <w:rsid w:val="00E24F5A"/>
    <w:rsid w:val="00E34F16"/>
    <w:rsid w:val="00E405AE"/>
    <w:rsid w:val="00E41652"/>
    <w:rsid w:val="00E52511"/>
    <w:rsid w:val="00E62664"/>
    <w:rsid w:val="00E62F82"/>
    <w:rsid w:val="00E70BF8"/>
    <w:rsid w:val="00E71232"/>
    <w:rsid w:val="00E75713"/>
    <w:rsid w:val="00E7660D"/>
    <w:rsid w:val="00E90EEF"/>
    <w:rsid w:val="00E95A3B"/>
    <w:rsid w:val="00E96AC1"/>
    <w:rsid w:val="00EA0475"/>
    <w:rsid w:val="00EA2872"/>
    <w:rsid w:val="00EA7D64"/>
    <w:rsid w:val="00EC080D"/>
    <w:rsid w:val="00EC7D9D"/>
    <w:rsid w:val="00ED2A20"/>
    <w:rsid w:val="00EE005D"/>
    <w:rsid w:val="00EE1B9D"/>
    <w:rsid w:val="00EE2147"/>
    <w:rsid w:val="00EE3D2F"/>
    <w:rsid w:val="00EE4B10"/>
    <w:rsid w:val="00EE7BE6"/>
    <w:rsid w:val="00EF5291"/>
    <w:rsid w:val="00EF6D26"/>
    <w:rsid w:val="00F00139"/>
    <w:rsid w:val="00F06503"/>
    <w:rsid w:val="00F07DB1"/>
    <w:rsid w:val="00F27150"/>
    <w:rsid w:val="00F30C44"/>
    <w:rsid w:val="00F30E7E"/>
    <w:rsid w:val="00F321CC"/>
    <w:rsid w:val="00F343C4"/>
    <w:rsid w:val="00F359B6"/>
    <w:rsid w:val="00F45A70"/>
    <w:rsid w:val="00F5231D"/>
    <w:rsid w:val="00F53D70"/>
    <w:rsid w:val="00F60C5A"/>
    <w:rsid w:val="00F915BC"/>
    <w:rsid w:val="00F9557D"/>
    <w:rsid w:val="00F95652"/>
    <w:rsid w:val="00FA03AC"/>
    <w:rsid w:val="00FA7568"/>
    <w:rsid w:val="00FB0E83"/>
    <w:rsid w:val="00FB1E98"/>
    <w:rsid w:val="00FB4E39"/>
    <w:rsid w:val="00FB5F8C"/>
    <w:rsid w:val="00FD49FC"/>
    <w:rsid w:val="00FD5A67"/>
    <w:rsid w:val="00FE1332"/>
    <w:rsid w:val="00FE1A88"/>
    <w:rsid w:val="00FE1CC3"/>
    <w:rsid w:val="00FF0549"/>
    <w:rsid w:val="00FF739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24DB"/>
    <w:pPr>
      <w:spacing w:after="0" w:line="360" w:lineRule="auto"/>
      <w:jc w:val="both"/>
    </w:pPr>
    <w:rPr>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B85E40"/>
    <w:pPr>
      <w:autoSpaceDE w:val="0"/>
      <w:autoSpaceDN w:val="0"/>
      <w:adjustRightInd w:val="0"/>
      <w:spacing w:after="0" w:line="240" w:lineRule="auto"/>
    </w:pPr>
    <w:rPr>
      <w:rFonts w:ascii="Times New Roman" w:eastAsia="Times New Roman" w:hAnsi="Times New Roman" w:cs="Times New Roman"/>
      <w:color w:val="000000"/>
      <w:sz w:val="24"/>
      <w:szCs w:val="24"/>
      <w:lang w:val="es-ES" w:eastAsia="es-ES"/>
    </w:rPr>
  </w:style>
  <w:style w:type="paragraph" w:styleId="Textoindependiente2">
    <w:name w:val="Body Text 2"/>
    <w:basedOn w:val="Normal"/>
    <w:link w:val="Textoindependiente2Car"/>
    <w:rsid w:val="00B85E40"/>
    <w:pPr>
      <w:spacing w:after="120" w:line="480" w:lineRule="auto"/>
      <w:jc w:val="left"/>
    </w:pPr>
    <w:rPr>
      <w:rFonts w:ascii="Times New Roman" w:eastAsia="Times New Roman" w:hAnsi="Times New Roman" w:cs="Times New Roman"/>
      <w:sz w:val="24"/>
      <w:szCs w:val="24"/>
    </w:rPr>
  </w:style>
  <w:style w:type="character" w:customStyle="1" w:styleId="Textoindependiente2Car">
    <w:name w:val="Texto independiente 2 Car"/>
    <w:basedOn w:val="Fuentedeprrafopredeter"/>
    <w:link w:val="Textoindependiente2"/>
    <w:rsid w:val="00B85E40"/>
    <w:rPr>
      <w:rFonts w:ascii="Times New Roman" w:eastAsia="Times New Roman" w:hAnsi="Times New Roman" w:cs="Times New Roman"/>
      <w:sz w:val="24"/>
      <w:szCs w:val="24"/>
      <w:lang w:val="es-ES"/>
    </w:rPr>
  </w:style>
  <w:style w:type="paragraph" w:customStyle="1" w:styleId="A-Refbibliograficas">
    <w:name w:val="A- Ref bibliograficas"/>
    <w:basedOn w:val="Normal"/>
    <w:next w:val="Normal"/>
    <w:autoRedefine/>
    <w:rsid w:val="00D637E0"/>
    <w:pPr>
      <w:spacing w:line="240" w:lineRule="auto"/>
      <w:ind w:left="567" w:hanging="567"/>
    </w:pPr>
    <w:rPr>
      <w:rFonts w:ascii="Arial" w:eastAsia="Times New Roman" w:hAnsi="Arial" w:cs="Arial"/>
      <w:bCs/>
      <w:sz w:val="24"/>
      <w:szCs w:val="24"/>
      <w:lang w:eastAsia="es-AR"/>
    </w:rPr>
  </w:style>
  <w:style w:type="paragraph" w:styleId="Sangradetextonormal">
    <w:name w:val="Body Text Indent"/>
    <w:basedOn w:val="Normal"/>
    <w:link w:val="SangradetextonormalCar"/>
    <w:rsid w:val="00B85E40"/>
    <w:pPr>
      <w:spacing w:after="120" w:line="240" w:lineRule="auto"/>
      <w:ind w:left="283"/>
      <w:jc w:val="left"/>
    </w:pPr>
    <w:rPr>
      <w:rFonts w:ascii="Times New Roman" w:eastAsia="Times New Roman" w:hAnsi="Times New Roman" w:cs="Times New Roman"/>
      <w:sz w:val="24"/>
      <w:szCs w:val="24"/>
    </w:rPr>
  </w:style>
  <w:style w:type="character" w:customStyle="1" w:styleId="SangradetextonormalCar">
    <w:name w:val="Sangría de texto normal Car"/>
    <w:basedOn w:val="Fuentedeprrafopredeter"/>
    <w:link w:val="Sangradetextonormal"/>
    <w:rsid w:val="00B85E40"/>
    <w:rPr>
      <w:rFonts w:ascii="Times New Roman" w:eastAsia="Times New Roman" w:hAnsi="Times New Roman" w:cs="Times New Roman"/>
      <w:sz w:val="24"/>
      <w:szCs w:val="24"/>
      <w:lang w:val="es-ES"/>
    </w:rPr>
  </w:style>
  <w:style w:type="character" w:styleId="Hipervnculo">
    <w:name w:val="Hyperlink"/>
    <w:basedOn w:val="Fuentedeprrafopredeter"/>
    <w:uiPriority w:val="99"/>
    <w:unhideWhenUsed/>
    <w:rsid w:val="00B85E40"/>
    <w:rPr>
      <w:color w:val="0000FF" w:themeColor="hyperlink"/>
      <w:u w:val="single"/>
    </w:rPr>
  </w:style>
  <w:style w:type="paragraph" w:styleId="NormalWeb">
    <w:name w:val="Normal (Web)"/>
    <w:basedOn w:val="Normal"/>
    <w:uiPriority w:val="99"/>
    <w:unhideWhenUsed/>
    <w:rsid w:val="00B85E40"/>
    <w:pPr>
      <w:spacing w:before="100" w:beforeAutospacing="1" w:after="100" w:afterAutospacing="1" w:line="240" w:lineRule="auto"/>
      <w:jc w:val="left"/>
    </w:pPr>
    <w:rPr>
      <w:rFonts w:ascii="Times New Roman" w:eastAsia="Times New Roman" w:hAnsi="Times New Roman" w:cs="Times New Roman"/>
      <w:sz w:val="24"/>
      <w:szCs w:val="24"/>
      <w:lang w:eastAsia="es-ES"/>
    </w:rPr>
  </w:style>
  <w:style w:type="paragraph" w:styleId="Textoindependiente">
    <w:name w:val="Body Text"/>
    <w:basedOn w:val="Normal"/>
    <w:link w:val="TextoindependienteCar"/>
    <w:uiPriority w:val="99"/>
    <w:unhideWhenUsed/>
    <w:rsid w:val="00B85E40"/>
    <w:pPr>
      <w:spacing w:after="120"/>
    </w:pPr>
  </w:style>
  <w:style w:type="character" w:customStyle="1" w:styleId="TextoindependienteCar">
    <w:name w:val="Texto independiente Car"/>
    <w:basedOn w:val="Fuentedeprrafopredeter"/>
    <w:link w:val="Textoindependiente"/>
    <w:uiPriority w:val="99"/>
    <w:rsid w:val="00B85E40"/>
    <w:rPr>
      <w:lang w:val="es-ES"/>
    </w:rPr>
  </w:style>
  <w:style w:type="paragraph" w:styleId="Prrafodelista">
    <w:name w:val="List Paragraph"/>
    <w:basedOn w:val="Normal"/>
    <w:uiPriority w:val="34"/>
    <w:qFormat/>
    <w:rsid w:val="00B85E40"/>
    <w:pPr>
      <w:ind w:left="720"/>
      <w:contextualSpacing/>
    </w:pPr>
  </w:style>
  <w:style w:type="character" w:customStyle="1" w:styleId="blockemailwithname2">
    <w:name w:val="blockemailwithname2"/>
    <w:basedOn w:val="Fuentedeprrafopredeter"/>
    <w:rsid w:val="00B85E40"/>
    <w:rPr>
      <w:color w:val="2A2A2A"/>
    </w:rPr>
  </w:style>
  <w:style w:type="character" w:styleId="Hipervnculovisitado">
    <w:name w:val="FollowedHyperlink"/>
    <w:basedOn w:val="Fuentedeprrafopredeter"/>
    <w:uiPriority w:val="99"/>
    <w:semiHidden/>
    <w:unhideWhenUsed/>
    <w:rsid w:val="00B85E40"/>
    <w:rPr>
      <w:color w:val="800080" w:themeColor="followedHyperlink"/>
      <w:u w:val="single"/>
    </w:rPr>
  </w:style>
  <w:style w:type="character" w:customStyle="1" w:styleId="ecxmsid1308">
    <w:name w:val="ecxms__id1308"/>
    <w:basedOn w:val="Fuentedeprrafopredeter"/>
    <w:rsid w:val="00B85E40"/>
  </w:style>
  <w:style w:type="character" w:customStyle="1" w:styleId="hps">
    <w:name w:val="hps"/>
    <w:basedOn w:val="Fuentedeprrafopredeter"/>
    <w:rsid w:val="00B85E40"/>
  </w:style>
  <w:style w:type="character" w:customStyle="1" w:styleId="shorttext">
    <w:name w:val="short_text"/>
    <w:basedOn w:val="Fuentedeprrafopredeter"/>
    <w:rsid w:val="00B85E40"/>
  </w:style>
  <w:style w:type="paragraph" w:customStyle="1" w:styleId="Pa32">
    <w:name w:val="Pa32"/>
    <w:basedOn w:val="Default"/>
    <w:next w:val="Default"/>
    <w:uiPriority w:val="99"/>
    <w:rsid w:val="00B85E40"/>
    <w:pPr>
      <w:spacing w:line="361" w:lineRule="atLeast"/>
    </w:pPr>
    <w:rPr>
      <w:rFonts w:ascii="ClearlyGothic" w:eastAsiaTheme="minorHAnsi" w:hAnsi="ClearlyGothic" w:cstheme="minorBidi"/>
      <w:color w:val="auto"/>
      <w:lang w:eastAsia="en-US"/>
    </w:rPr>
  </w:style>
  <w:style w:type="character" w:customStyle="1" w:styleId="A20">
    <w:name w:val="A20"/>
    <w:uiPriority w:val="99"/>
    <w:rsid w:val="00B85E40"/>
    <w:rPr>
      <w:rFonts w:ascii="Clearly" w:hAnsi="Clearly" w:cs="Clearly"/>
      <w:color w:val="000000"/>
      <w:sz w:val="32"/>
      <w:szCs w:val="32"/>
    </w:rPr>
  </w:style>
  <w:style w:type="paragraph" w:customStyle="1" w:styleId="Prrafodelista1">
    <w:name w:val="Párrafo de lista1"/>
    <w:basedOn w:val="Normal"/>
    <w:uiPriority w:val="99"/>
    <w:qFormat/>
    <w:rsid w:val="00B85E40"/>
    <w:pPr>
      <w:spacing w:after="200" w:line="276" w:lineRule="auto"/>
      <w:ind w:left="720"/>
      <w:contextualSpacing/>
      <w:jc w:val="left"/>
    </w:pPr>
    <w:rPr>
      <w:rFonts w:ascii="Calibri" w:eastAsia="Times New Roman" w:hAnsi="Calibri" w:cs="Times New Roman"/>
    </w:rPr>
  </w:style>
  <w:style w:type="paragraph" w:customStyle="1" w:styleId="Prrafodelista2">
    <w:name w:val="Párrafo de lista2"/>
    <w:basedOn w:val="Normal"/>
    <w:uiPriority w:val="99"/>
    <w:qFormat/>
    <w:rsid w:val="00B85E40"/>
    <w:pPr>
      <w:spacing w:after="200" w:line="276" w:lineRule="auto"/>
      <w:ind w:left="720"/>
      <w:contextualSpacing/>
      <w:jc w:val="left"/>
    </w:pPr>
    <w:rPr>
      <w:rFonts w:ascii="Calibri" w:eastAsia="Times New Roman" w:hAnsi="Calibri" w:cs="Times New Roman"/>
    </w:rPr>
  </w:style>
  <w:style w:type="paragraph" w:styleId="Textodeglobo">
    <w:name w:val="Balloon Text"/>
    <w:basedOn w:val="Normal"/>
    <w:link w:val="TextodegloboCar"/>
    <w:uiPriority w:val="99"/>
    <w:semiHidden/>
    <w:unhideWhenUsed/>
    <w:rsid w:val="00B85E40"/>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85E40"/>
    <w:rPr>
      <w:rFonts w:ascii="Tahoma" w:hAnsi="Tahoma" w:cs="Tahoma"/>
      <w:sz w:val="16"/>
      <w:szCs w:val="16"/>
      <w:lang w:val="es-ES"/>
    </w:rPr>
  </w:style>
  <w:style w:type="character" w:styleId="Textoennegrita">
    <w:name w:val="Strong"/>
    <w:basedOn w:val="Fuentedeprrafopredeter"/>
    <w:uiPriority w:val="22"/>
    <w:qFormat/>
    <w:rsid w:val="00B85E40"/>
    <w:rPr>
      <w:b/>
      <w:bCs/>
    </w:rPr>
  </w:style>
  <w:style w:type="character" w:customStyle="1" w:styleId="apple-converted-space">
    <w:name w:val="apple-converted-space"/>
    <w:basedOn w:val="Fuentedeprrafopredeter"/>
    <w:rsid w:val="00B85E40"/>
  </w:style>
  <w:style w:type="character" w:customStyle="1" w:styleId="allowtextselection">
    <w:name w:val="allowtextselection"/>
    <w:basedOn w:val="Fuentedeprrafopredeter"/>
    <w:rsid w:val="00581F1F"/>
  </w:style>
  <w:style w:type="table" w:styleId="Tablaconcuadrcula">
    <w:name w:val="Table Grid"/>
    <w:basedOn w:val="Tablanormal"/>
    <w:uiPriority w:val="59"/>
    <w:rsid w:val="007755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ulo">
    <w:name w:val="titulo"/>
    <w:basedOn w:val="Fuentedeprrafopredeter"/>
    <w:rsid w:val="00592457"/>
  </w:style>
  <w:style w:type="character" w:customStyle="1" w:styleId="subtitulo">
    <w:name w:val="subtitulo"/>
    <w:basedOn w:val="Fuentedeprrafopredeter"/>
    <w:rsid w:val="00592457"/>
  </w:style>
  <w:style w:type="paragraph" w:styleId="Epgrafe">
    <w:name w:val="caption"/>
    <w:basedOn w:val="Normal"/>
    <w:next w:val="Normal"/>
    <w:uiPriority w:val="35"/>
    <w:unhideWhenUsed/>
    <w:qFormat/>
    <w:rsid w:val="002A4148"/>
    <w:pPr>
      <w:spacing w:after="200" w:line="240" w:lineRule="auto"/>
      <w:jc w:val="left"/>
    </w:pPr>
    <w:rPr>
      <w:rFonts w:ascii="Times New Roman" w:eastAsia="Times New Roman" w:hAnsi="Times New Roman" w:cs="Times New Roman"/>
      <w:b/>
      <w:bCs/>
      <w:color w:val="4F81BD" w:themeColor="accent1"/>
      <w:sz w:val="18"/>
      <w:szCs w:val="18"/>
      <w:lang w:eastAsia="es-ES"/>
    </w:rPr>
  </w:style>
  <w:style w:type="character" w:styleId="Textodelmarcadordeposicin">
    <w:name w:val="Placeholder Text"/>
    <w:basedOn w:val="Fuentedeprrafopredeter"/>
    <w:uiPriority w:val="99"/>
    <w:semiHidden/>
    <w:rsid w:val="00171E56"/>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24DB"/>
    <w:pPr>
      <w:spacing w:after="0" w:line="360" w:lineRule="auto"/>
      <w:jc w:val="both"/>
    </w:pPr>
    <w:rPr>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B85E40"/>
    <w:pPr>
      <w:autoSpaceDE w:val="0"/>
      <w:autoSpaceDN w:val="0"/>
      <w:adjustRightInd w:val="0"/>
      <w:spacing w:after="0" w:line="240" w:lineRule="auto"/>
    </w:pPr>
    <w:rPr>
      <w:rFonts w:ascii="Times New Roman" w:eastAsia="Times New Roman" w:hAnsi="Times New Roman" w:cs="Times New Roman"/>
      <w:color w:val="000000"/>
      <w:sz w:val="24"/>
      <w:szCs w:val="24"/>
      <w:lang w:val="es-ES" w:eastAsia="es-ES"/>
    </w:rPr>
  </w:style>
  <w:style w:type="paragraph" w:styleId="Textoindependiente2">
    <w:name w:val="Body Text 2"/>
    <w:basedOn w:val="Normal"/>
    <w:link w:val="Textoindependiente2Car"/>
    <w:rsid w:val="00B85E40"/>
    <w:pPr>
      <w:spacing w:after="120" w:line="480" w:lineRule="auto"/>
      <w:jc w:val="left"/>
    </w:pPr>
    <w:rPr>
      <w:rFonts w:ascii="Times New Roman" w:eastAsia="Times New Roman" w:hAnsi="Times New Roman" w:cs="Times New Roman"/>
      <w:sz w:val="24"/>
      <w:szCs w:val="24"/>
    </w:rPr>
  </w:style>
  <w:style w:type="character" w:customStyle="1" w:styleId="Textoindependiente2Car">
    <w:name w:val="Texto independiente 2 Car"/>
    <w:basedOn w:val="Fuentedeprrafopredeter"/>
    <w:link w:val="Textoindependiente2"/>
    <w:rsid w:val="00B85E40"/>
    <w:rPr>
      <w:rFonts w:ascii="Times New Roman" w:eastAsia="Times New Roman" w:hAnsi="Times New Roman" w:cs="Times New Roman"/>
      <w:sz w:val="24"/>
      <w:szCs w:val="24"/>
      <w:lang w:val="es-ES"/>
    </w:rPr>
  </w:style>
  <w:style w:type="paragraph" w:customStyle="1" w:styleId="A-Refbibliograficas">
    <w:name w:val="A- Ref bibliograficas"/>
    <w:basedOn w:val="Normal"/>
    <w:next w:val="Normal"/>
    <w:autoRedefine/>
    <w:rsid w:val="00D637E0"/>
    <w:pPr>
      <w:spacing w:line="240" w:lineRule="auto"/>
      <w:ind w:left="567" w:hanging="567"/>
    </w:pPr>
    <w:rPr>
      <w:rFonts w:ascii="Arial" w:eastAsia="Times New Roman" w:hAnsi="Arial" w:cs="Arial"/>
      <w:bCs/>
      <w:sz w:val="24"/>
      <w:szCs w:val="24"/>
      <w:lang w:eastAsia="es-AR"/>
    </w:rPr>
  </w:style>
  <w:style w:type="paragraph" w:styleId="Sangradetextonormal">
    <w:name w:val="Body Text Indent"/>
    <w:basedOn w:val="Normal"/>
    <w:link w:val="SangradetextonormalCar"/>
    <w:rsid w:val="00B85E40"/>
    <w:pPr>
      <w:spacing w:after="120" w:line="240" w:lineRule="auto"/>
      <w:ind w:left="283"/>
      <w:jc w:val="left"/>
    </w:pPr>
    <w:rPr>
      <w:rFonts w:ascii="Times New Roman" w:eastAsia="Times New Roman" w:hAnsi="Times New Roman" w:cs="Times New Roman"/>
      <w:sz w:val="24"/>
      <w:szCs w:val="24"/>
    </w:rPr>
  </w:style>
  <w:style w:type="character" w:customStyle="1" w:styleId="SangradetextonormalCar">
    <w:name w:val="Sangría de texto normal Car"/>
    <w:basedOn w:val="Fuentedeprrafopredeter"/>
    <w:link w:val="Sangradetextonormal"/>
    <w:rsid w:val="00B85E40"/>
    <w:rPr>
      <w:rFonts w:ascii="Times New Roman" w:eastAsia="Times New Roman" w:hAnsi="Times New Roman" w:cs="Times New Roman"/>
      <w:sz w:val="24"/>
      <w:szCs w:val="24"/>
      <w:lang w:val="es-ES"/>
    </w:rPr>
  </w:style>
  <w:style w:type="character" w:styleId="Hipervnculo">
    <w:name w:val="Hyperlink"/>
    <w:basedOn w:val="Fuentedeprrafopredeter"/>
    <w:uiPriority w:val="99"/>
    <w:unhideWhenUsed/>
    <w:rsid w:val="00B85E40"/>
    <w:rPr>
      <w:color w:val="0000FF" w:themeColor="hyperlink"/>
      <w:u w:val="single"/>
    </w:rPr>
  </w:style>
  <w:style w:type="paragraph" w:styleId="NormalWeb">
    <w:name w:val="Normal (Web)"/>
    <w:basedOn w:val="Normal"/>
    <w:uiPriority w:val="99"/>
    <w:unhideWhenUsed/>
    <w:rsid w:val="00B85E40"/>
    <w:pPr>
      <w:spacing w:before="100" w:beforeAutospacing="1" w:after="100" w:afterAutospacing="1" w:line="240" w:lineRule="auto"/>
      <w:jc w:val="left"/>
    </w:pPr>
    <w:rPr>
      <w:rFonts w:ascii="Times New Roman" w:eastAsia="Times New Roman" w:hAnsi="Times New Roman" w:cs="Times New Roman"/>
      <w:sz w:val="24"/>
      <w:szCs w:val="24"/>
      <w:lang w:eastAsia="es-ES"/>
    </w:rPr>
  </w:style>
  <w:style w:type="paragraph" w:styleId="Textoindependiente">
    <w:name w:val="Body Text"/>
    <w:basedOn w:val="Normal"/>
    <w:link w:val="TextoindependienteCar"/>
    <w:uiPriority w:val="99"/>
    <w:unhideWhenUsed/>
    <w:rsid w:val="00B85E40"/>
    <w:pPr>
      <w:spacing w:after="120"/>
    </w:pPr>
  </w:style>
  <w:style w:type="character" w:customStyle="1" w:styleId="TextoindependienteCar">
    <w:name w:val="Texto independiente Car"/>
    <w:basedOn w:val="Fuentedeprrafopredeter"/>
    <w:link w:val="Textoindependiente"/>
    <w:uiPriority w:val="99"/>
    <w:rsid w:val="00B85E40"/>
    <w:rPr>
      <w:lang w:val="es-ES"/>
    </w:rPr>
  </w:style>
  <w:style w:type="paragraph" w:styleId="Prrafodelista">
    <w:name w:val="List Paragraph"/>
    <w:basedOn w:val="Normal"/>
    <w:uiPriority w:val="34"/>
    <w:qFormat/>
    <w:rsid w:val="00B85E40"/>
    <w:pPr>
      <w:ind w:left="720"/>
      <w:contextualSpacing/>
    </w:pPr>
  </w:style>
  <w:style w:type="character" w:customStyle="1" w:styleId="blockemailwithname2">
    <w:name w:val="blockemailwithname2"/>
    <w:basedOn w:val="Fuentedeprrafopredeter"/>
    <w:rsid w:val="00B85E40"/>
    <w:rPr>
      <w:color w:val="2A2A2A"/>
    </w:rPr>
  </w:style>
  <w:style w:type="character" w:styleId="Hipervnculovisitado">
    <w:name w:val="FollowedHyperlink"/>
    <w:basedOn w:val="Fuentedeprrafopredeter"/>
    <w:uiPriority w:val="99"/>
    <w:semiHidden/>
    <w:unhideWhenUsed/>
    <w:rsid w:val="00B85E40"/>
    <w:rPr>
      <w:color w:val="800080" w:themeColor="followedHyperlink"/>
      <w:u w:val="single"/>
    </w:rPr>
  </w:style>
  <w:style w:type="character" w:customStyle="1" w:styleId="ecxmsid1308">
    <w:name w:val="ecxms__id1308"/>
    <w:basedOn w:val="Fuentedeprrafopredeter"/>
    <w:rsid w:val="00B85E40"/>
  </w:style>
  <w:style w:type="character" w:customStyle="1" w:styleId="hps">
    <w:name w:val="hps"/>
    <w:basedOn w:val="Fuentedeprrafopredeter"/>
    <w:rsid w:val="00B85E40"/>
  </w:style>
  <w:style w:type="character" w:customStyle="1" w:styleId="shorttext">
    <w:name w:val="short_text"/>
    <w:basedOn w:val="Fuentedeprrafopredeter"/>
    <w:rsid w:val="00B85E40"/>
  </w:style>
  <w:style w:type="paragraph" w:customStyle="1" w:styleId="Pa32">
    <w:name w:val="Pa32"/>
    <w:basedOn w:val="Default"/>
    <w:next w:val="Default"/>
    <w:uiPriority w:val="99"/>
    <w:rsid w:val="00B85E40"/>
    <w:pPr>
      <w:spacing w:line="361" w:lineRule="atLeast"/>
    </w:pPr>
    <w:rPr>
      <w:rFonts w:ascii="ClearlyGothic" w:eastAsiaTheme="minorHAnsi" w:hAnsi="ClearlyGothic" w:cstheme="minorBidi"/>
      <w:color w:val="auto"/>
      <w:lang w:eastAsia="en-US"/>
    </w:rPr>
  </w:style>
  <w:style w:type="character" w:customStyle="1" w:styleId="A20">
    <w:name w:val="A20"/>
    <w:uiPriority w:val="99"/>
    <w:rsid w:val="00B85E40"/>
    <w:rPr>
      <w:rFonts w:ascii="Clearly" w:hAnsi="Clearly" w:cs="Clearly"/>
      <w:color w:val="000000"/>
      <w:sz w:val="32"/>
      <w:szCs w:val="32"/>
    </w:rPr>
  </w:style>
  <w:style w:type="paragraph" w:customStyle="1" w:styleId="Prrafodelista1">
    <w:name w:val="Párrafo de lista1"/>
    <w:basedOn w:val="Normal"/>
    <w:uiPriority w:val="99"/>
    <w:qFormat/>
    <w:rsid w:val="00B85E40"/>
    <w:pPr>
      <w:spacing w:after="200" w:line="276" w:lineRule="auto"/>
      <w:ind w:left="720"/>
      <w:contextualSpacing/>
      <w:jc w:val="left"/>
    </w:pPr>
    <w:rPr>
      <w:rFonts w:ascii="Calibri" w:eastAsia="Times New Roman" w:hAnsi="Calibri" w:cs="Times New Roman"/>
    </w:rPr>
  </w:style>
  <w:style w:type="paragraph" w:customStyle="1" w:styleId="Prrafodelista2">
    <w:name w:val="Párrafo de lista2"/>
    <w:basedOn w:val="Normal"/>
    <w:uiPriority w:val="99"/>
    <w:qFormat/>
    <w:rsid w:val="00B85E40"/>
    <w:pPr>
      <w:spacing w:after="200" w:line="276" w:lineRule="auto"/>
      <w:ind w:left="720"/>
      <w:contextualSpacing/>
      <w:jc w:val="left"/>
    </w:pPr>
    <w:rPr>
      <w:rFonts w:ascii="Calibri" w:eastAsia="Times New Roman" w:hAnsi="Calibri" w:cs="Times New Roman"/>
    </w:rPr>
  </w:style>
  <w:style w:type="paragraph" w:styleId="Textodeglobo">
    <w:name w:val="Balloon Text"/>
    <w:basedOn w:val="Normal"/>
    <w:link w:val="TextodegloboCar"/>
    <w:uiPriority w:val="99"/>
    <w:semiHidden/>
    <w:unhideWhenUsed/>
    <w:rsid w:val="00B85E40"/>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85E40"/>
    <w:rPr>
      <w:rFonts w:ascii="Tahoma" w:hAnsi="Tahoma" w:cs="Tahoma"/>
      <w:sz w:val="16"/>
      <w:szCs w:val="16"/>
      <w:lang w:val="es-ES"/>
    </w:rPr>
  </w:style>
  <w:style w:type="character" w:styleId="Textoennegrita">
    <w:name w:val="Strong"/>
    <w:basedOn w:val="Fuentedeprrafopredeter"/>
    <w:uiPriority w:val="22"/>
    <w:qFormat/>
    <w:rsid w:val="00B85E40"/>
    <w:rPr>
      <w:b/>
      <w:bCs/>
    </w:rPr>
  </w:style>
  <w:style w:type="character" w:customStyle="1" w:styleId="apple-converted-space">
    <w:name w:val="apple-converted-space"/>
    <w:basedOn w:val="Fuentedeprrafopredeter"/>
    <w:rsid w:val="00B85E40"/>
  </w:style>
  <w:style w:type="character" w:customStyle="1" w:styleId="allowtextselection">
    <w:name w:val="allowtextselection"/>
    <w:basedOn w:val="Fuentedeprrafopredeter"/>
    <w:rsid w:val="00581F1F"/>
  </w:style>
  <w:style w:type="table" w:styleId="Tablaconcuadrcula">
    <w:name w:val="Table Grid"/>
    <w:basedOn w:val="Tablanormal"/>
    <w:uiPriority w:val="59"/>
    <w:rsid w:val="007755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ulo">
    <w:name w:val="titulo"/>
    <w:basedOn w:val="Fuentedeprrafopredeter"/>
    <w:rsid w:val="00592457"/>
  </w:style>
  <w:style w:type="character" w:customStyle="1" w:styleId="subtitulo">
    <w:name w:val="subtitulo"/>
    <w:basedOn w:val="Fuentedeprrafopredeter"/>
    <w:rsid w:val="00592457"/>
  </w:style>
  <w:style w:type="paragraph" w:styleId="Epgrafe">
    <w:name w:val="caption"/>
    <w:basedOn w:val="Normal"/>
    <w:next w:val="Normal"/>
    <w:uiPriority w:val="35"/>
    <w:unhideWhenUsed/>
    <w:qFormat/>
    <w:rsid w:val="002A4148"/>
    <w:pPr>
      <w:spacing w:after="200" w:line="240" w:lineRule="auto"/>
      <w:jc w:val="left"/>
    </w:pPr>
    <w:rPr>
      <w:rFonts w:ascii="Times New Roman" w:eastAsia="Times New Roman" w:hAnsi="Times New Roman" w:cs="Times New Roman"/>
      <w:b/>
      <w:bCs/>
      <w:color w:val="4F81BD" w:themeColor="accent1"/>
      <w:sz w:val="18"/>
      <w:szCs w:val="18"/>
      <w:lang w:eastAsia="es-ES"/>
    </w:rPr>
  </w:style>
  <w:style w:type="character" w:styleId="Textodelmarcadordeposicin">
    <w:name w:val="Placeholder Text"/>
    <w:basedOn w:val="Fuentedeprrafopredeter"/>
    <w:uiPriority w:val="99"/>
    <w:semiHidden/>
    <w:rsid w:val="00171E5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901470">
      <w:bodyDiv w:val="1"/>
      <w:marLeft w:val="0"/>
      <w:marRight w:val="0"/>
      <w:marTop w:val="0"/>
      <w:marBottom w:val="0"/>
      <w:divBdr>
        <w:top w:val="none" w:sz="0" w:space="0" w:color="auto"/>
        <w:left w:val="none" w:sz="0" w:space="0" w:color="auto"/>
        <w:bottom w:val="none" w:sz="0" w:space="0" w:color="auto"/>
        <w:right w:val="none" w:sz="0" w:space="0" w:color="auto"/>
      </w:divBdr>
    </w:div>
    <w:div w:id="747115965">
      <w:bodyDiv w:val="1"/>
      <w:marLeft w:val="0"/>
      <w:marRight w:val="0"/>
      <w:marTop w:val="0"/>
      <w:marBottom w:val="0"/>
      <w:divBdr>
        <w:top w:val="none" w:sz="0" w:space="0" w:color="auto"/>
        <w:left w:val="none" w:sz="0" w:space="0" w:color="auto"/>
        <w:bottom w:val="none" w:sz="0" w:space="0" w:color="auto"/>
        <w:right w:val="none" w:sz="0" w:space="0" w:color="auto"/>
      </w:divBdr>
    </w:div>
    <w:div w:id="1122383518">
      <w:bodyDiv w:val="1"/>
      <w:marLeft w:val="0"/>
      <w:marRight w:val="0"/>
      <w:marTop w:val="0"/>
      <w:marBottom w:val="0"/>
      <w:divBdr>
        <w:top w:val="none" w:sz="0" w:space="0" w:color="auto"/>
        <w:left w:val="none" w:sz="0" w:space="0" w:color="auto"/>
        <w:bottom w:val="none" w:sz="0" w:space="0" w:color="auto"/>
        <w:right w:val="none" w:sz="0" w:space="0" w:color="auto"/>
      </w:divBdr>
    </w:div>
    <w:div w:id="1396513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tuama1@hotmail.com"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png"/><Relationship Id="rId5" Type="http://schemas.openxmlformats.org/officeDocument/2006/relationships/settings" Target="settings.xml"/><Relationship Id="rId10" Type="http://schemas.openxmlformats.org/officeDocument/2006/relationships/image" Target="media/image4.png"/><Relationship Id="rId4" Type="http://schemas.microsoft.com/office/2007/relationships/stylesWithEffects" Target="stylesWithEffects.xml"/><Relationship Id="rId9"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85A889-723C-40DF-9F0B-FC7B0832F8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5876</Words>
  <Characters>32321</Characters>
  <Application>Microsoft Office Word</Application>
  <DocSecurity>0</DocSecurity>
  <Lines>269</Lines>
  <Paragraphs>76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TULIO</dc:creator>
  <cp:lastModifiedBy>Usuario</cp:lastModifiedBy>
  <cp:revision>2</cp:revision>
  <dcterms:created xsi:type="dcterms:W3CDTF">2016-06-26T16:46:00Z</dcterms:created>
  <dcterms:modified xsi:type="dcterms:W3CDTF">2016-06-26T16:46:00Z</dcterms:modified>
</cp:coreProperties>
</file>